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7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68"/>
      </w:tblGrid>
      <w:tr w:rsidR="009D40A7" w:rsidRPr="00665ED8" w14:paraId="18BA5A31" w14:textId="77777777" w:rsidTr="00F6408D">
        <w:trPr>
          <w:cantSplit/>
          <w:trHeight w:hRule="exact" w:val="1040"/>
        </w:trPr>
        <w:tc>
          <w:tcPr>
            <w:tcW w:w="7768" w:type="dxa"/>
          </w:tcPr>
          <w:p w14:paraId="6ED912FD" w14:textId="6DCE7968" w:rsidR="009D40A7" w:rsidRPr="002F4B6C" w:rsidRDefault="004A2912" w:rsidP="00D30B36">
            <w:pPr>
              <w:pStyle w:val="DokType"/>
            </w:pPr>
            <w:bookmarkStart w:id="0" w:name="_GoBack"/>
            <w:bookmarkEnd w:id="0"/>
            <w:r>
              <w:t xml:space="preserve">oktober 2016 </w:t>
            </w:r>
          </w:p>
        </w:tc>
      </w:tr>
      <w:tr w:rsidR="007D10D9" w:rsidRPr="0077157F" w14:paraId="245F2998" w14:textId="77777777" w:rsidTr="00F34183">
        <w:trPr>
          <w:cantSplit/>
          <w:trHeight w:val="890"/>
        </w:trPr>
        <w:tc>
          <w:tcPr>
            <w:tcW w:w="7768" w:type="dxa"/>
          </w:tcPr>
          <w:p w14:paraId="4DEE076E" w14:textId="77777777" w:rsidR="004A2912" w:rsidRDefault="004A2912" w:rsidP="004A2912">
            <w:pPr>
              <w:pStyle w:val="NotatUndertitel"/>
            </w:pPr>
            <w:r>
              <w:t>Vejledning om arbejdsgange og gevinster</w:t>
            </w:r>
          </w:p>
          <w:p w14:paraId="05912BE7" w14:textId="3F9FEB37" w:rsidR="007D10D9" w:rsidRPr="0077157F" w:rsidRDefault="00833139" w:rsidP="004A2912">
            <w:pPr>
              <w:pStyle w:val="NotatUndertitel"/>
            </w:pPr>
            <w:sdt>
              <w:sdtPr>
                <w:alias w:val="cc_projektnavn"/>
                <w:tag w:val="cc_projektnavn"/>
                <w:id w:val="665673240"/>
                <w:placeholder>
                  <w:docPart w:val="95035144DEC47444A72E0CC8D4A49B13"/>
                </w:placeholder>
                <w:showingPlcHdr/>
                <w:text/>
              </w:sdtPr>
              <w:sdtEndPr/>
              <w:sdtContent>
                <w:r w:rsidR="007D10D9" w:rsidRPr="0077157F">
                  <w:t>‍</w:t>
                </w:r>
              </w:sdtContent>
            </w:sdt>
          </w:p>
          <w:p w14:paraId="2D4DFFE8" w14:textId="30D6373D" w:rsidR="007D10D9" w:rsidRPr="0077157F" w:rsidRDefault="00833139" w:rsidP="00497427">
            <w:pPr>
              <w:pStyle w:val="NotatUndertitel"/>
              <w:rPr>
                <w:b w:val="0"/>
                <w:i/>
              </w:rPr>
            </w:pPr>
            <w:sdt>
              <w:sdtPr>
                <w:rPr>
                  <w:b w:val="0"/>
                  <w:i/>
                </w:rPr>
                <w:alias w:val="cc_titel"/>
                <w:tag w:val="cc_titel"/>
                <w:id w:val="-7139314"/>
                <w:placeholder>
                  <w:docPart w:val="826A83910C705A49A01A1F322362D46E"/>
                </w:placeholder>
                <w:text/>
              </w:sdtPr>
              <w:sdtEndPr/>
              <w:sdtContent>
                <w:r w:rsidR="007D10D9" w:rsidRPr="0077157F">
                  <w:rPr>
                    <w:b w:val="0"/>
                    <w:i/>
                  </w:rPr>
                  <w:t>Denn</w:t>
                </w:r>
                <w:r w:rsidR="007D10D9">
                  <w:rPr>
                    <w:b w:val="0"/>
                    <w:i/>
                  </w:rPr>
                  <w:t>e vejledning giver en introduktion til</w:t>
                </w:r>
                <w:r w:rsidR="00266C80">
                  <w:rPr>
                    <w:b w:val="0"/>
                    <w:i/>
                  </w:rPr>
                  <w:t xml:space="preserve"> arbejdet </w:t>
                </w:r>
                <w:r w:rsidR="007D10D9">
                  <w:rPr>
                    <w:b w:val="0"/>
                    <w:i/>
                  </w:rPr>
                  <w:t>med arbejdsgange</w:t>
                </w:r>
                <w:r w:rsidR="00266C80">
                  <w:rPr>
                    <w:b w:val="0"/>
                    <w:i/>
                  </w:rPr>
                  <w:t xml:space="preserve"> og gevinster</w:t>
                </w:r>
                <w:r w:rsidR="00D771FA">
                  <w:rPr>
                    <w:b w:val="0"/>
                    <w:i/>
                  </w:rPr>
                  <w:t>, som bl.a. er relevant som input til SAPA Entréstrategien</w:t>
                </w:r>
                <w:r w:rsidR="007D10D9">
                  <w:rPr>
                    <w:b w:val="0"/>
                    <w:i/>
                  </w:rPr>
                  <w:t>.</w:t>
                </w:r>
                <w:r w:rsidR="00C1604D">
                  <w:rPr>
                    <w:b w:val="0"/>
                    <w:i/>
                  </w:rPr>
                  <w:t xml:space="preserve"> Vejledningen kan </w:t>
                </w:r>
                <w:r w:rsidR="00D4769E">
                  <w:rPr>
                    <w:b w:val="0"/>
                    <w:i/>
                  </w:rPr>
                  <w:t>bruges</w:t>
                </w:r>
                <w:r w:rsidR="00D771FA">
                  <w:rPr>
                    <w:b w:val="0"/>
                    <w:i/>
                  </w:rPr>
                  <w:t>,</w:t>
                </w:r>
                <w:r w:rsidR="00D4769E">
                  <w:rPr>
                    <w:b w:val="0"/>
                    <w:i/>
                  </w:rPr>
                  <w:t xml:space="preserve"> når kommunen skal</w:t>
                </w:r>
                <w:r w:rsidR="00212D02">
                  <w:rPr>
                    <w:b w:val="0"/>
                    <w:i/>
                  </w:rPr>
                  <w:t xml:space="preserve"> </w:t>
                </w:r>
                <w:r w:rsidR="00D4769E">
                  <w:rPr>
                    <w:b w:val="0"/>
                    <w:i/>
                  </w:rPr>
                  <w:t xml:space="preserve">analysere </w:t>
                </w:r>
                <w:r w:rsidR="00AB4531">
                  <w:rPr>
                    <w:b w:val="0"/>
                    <w:i/>
                  </w:rPr>
                  <w:t xml:space="preserve">og ændre </w:t>
                </w:r>
                <w:r w:rsidR="00D4769E">
                  <w:rPr>
                    <w:b w:val="0"/>
                    <w:i/>
                  </w:rPr>
                  <w:t xml:space="preserve">de nuværende </w:t>
                </w:r>
                <w:r w:rsidR="00497427">
                  <w:rPr>
                    <w:b w:val="0"/>
                    <w:i/>
                  </w:rPr>
                  <w:t>KMD S</w:t>
                </w:r>
                <w:r w:rsidR="00D771FA">
                  <w:rPr>
                    <w:b w:val="0"/>
                    <w:i/>
                  </w:rPr>
                  <w:t>ag arbejdsgange, som fremover skal løses i SAPA</w:t>
                </w:r>
                <w:r w:rsidR="00D4769E">
                  <w:rPr>
                    <w:b w:val="0"/>
                    <w:i/>
                  </w:rPr>
                  <w:t>. Vejledningen kan de</w:t>
                </w:r>
                <w:r w:rsidR="00044FCE">
                  <w:rPr>
                    <w:b w:val="0"/>
                    <w:i/>
                  </w:rPr>
                  <w:t>suden</w:t>
                </w:r>
                <w:r w:rsidR="00212D02">
                  <w:rPr>
                    <w:b w:val="0"/>
                    <w:i/>
                  </w:rPr>
                  <w:t xml:space="preserve"> bruges i </w:t>
                </w:r>
                <w:r w:rsidR="00D4769E">
                  <w:rPr>
                    <w:b w:val="0"/>
                    <w:i/>
                  </w:rPr>
                  <w:t>arb</w:t>
                </w:r>
                <w:r w:rsidR="00C1604D">
                  <w:rPr>
                    <w:b w:val="0"/>
                    <w:i/>
                  </w:rPr>
                  <w:t>ejdet</w:t>
                </w:r>
                <w:r w:rsidR="00212D02">
                  <w:rPr>
                    <w:b w:val="0"/>
                    <w:i/>
                  </w:rPr>
                  <w:t xml:space="preserve"> med at designe </w:t>
                </w:r>
                <w:r w:rsidR="00AB4531">
                  <w:rPr>
                    <w:b w:val="0"/>
                    <w:i/>
                  </w:rPr>
                  <w:t>SAPA-arbejdsgange</w:t>
                </w:r>
                <w:r w:rsidR="00497427">
                  <w:rPr>
                    <w:b w:val="0"/>
                    <w:i/>
                  </w:rPr>
                  <w:t xml:space="preserve"> både for tidligere KMD Sag brugere og helt andre medarbejdergrupper</w:t>
                </w:r>
                <w:r w:rsidR="00D4769E">
                  <w:rPr>
                    <w:b w:val="0"/>
                    <w:i/>
                  </w:rPr>
                  <w:t xml:space="preserve">. </w:t>
                </w:r>
                <w:r w:rsidR="00C1604D">
                  <w:rPr>
                    <w:b w:val="0"/>
                    <w:i/>
                  </w:rPr>
                  <w:t>Endelig sætter vejledningen fokus på de mulige gevinster, som nye arbejdsgange i forbindelse med SAPA kan medføre.</w:t>
                </w:r>
              </w:sdtContent>
            </w:sdt>
          </w:p>
        </w:tc>
      </w:tr>
    </w:tbl>
    <w:p w14:paraId="71CB7C8A" w14:textId="77777777" w:rsidR="007D10D9" w:rsidRDefault="007D10D9" w:rsidP="007D10D9">
      <w:pPr>
        <w:pStyle w:val="Heading1"/>
      </w:pPr>
      <w:r>
        <w:t>Fra KMD Sag til SAPA</w:t>
      </w:r>
    </w:p>
    <w:p w14:paraId="2675AF8C" w14:textId="7ED5D216" w:rsidR="007D10D9" w:rsidRPr="00497427" w:rsidRDefault="007D10D9" w:rsidP="007D10D9">
      <w:pPr>
        <w:pStyle w:val="Tabeltekst"/>
        <w:rPr>
          <w:rFonts w:asciiTheme="minorHAnsi" w:hAnsiTheme="minorHAnsi"/>
        </w:rPr>
      </w:pPr>
      <w:r w:rsidRPr="00497427">
        <w:rPr>
          <w:rFonts w:asciiTheme="minorHAnsi" w:hAnsiTheme="minorHAnsi"/>
        </w:rPr>
        <w:t>Kommunerne har forske</w:t>
      </w:r>
      <w:r w:rsidR="00E57862" w:rsidRPr="00497427">
        <w:rPr>
          <w:rFonts w:asciiTheme="minorHAnsi" w:hAnsiTheme="minorHAnsi"/>
        </w:rPr>
        <w:t xml:space="preserve">lligt ambitionsniveau og behov i forhold til, hvordan brugerne skal anvende SAPA i sammenhæng med øvrige it-løsninger. </w:t>
      </w:r>
      <w:r w:rsidRPr="00497427">
        <w:rPr>
          <w:rFonts w:asciiTheme="minorHAnsi" w:hAnsiTheme="minorHAnsi"/>
        </w:rPr>
        <w:t>Nogle kommuner ønsker udel</w:t>
      </w:r>
      <w:r w:rsidR="00E57862" w:rsidRPr="00497427">
        <w:rPr>
          <w:rFonts w:asciiTheme="minorHAnsi" w:hAnsiTheme="minorHAnsi"/>
        </w:rPr>
        <w:t xml:space="preserve">ukkende </w:t>
      </w:r>
      <w:r w:rsidRPr="00497427">
        <w:rPr>
          <w:rFonts w:asciiTheme="minorHAnsi" w:hAnsiTheme="minorHAnsi"/>
        </w:rPr>
        <w:t xml:space="preserve">minimale tilpasninger af de nuværende </w:t>
      </w:r>
      <w:r w:rsidR="00F15C81" w:rsidRPr="00497427">
        <w:rPr>
          <w:rFonts w:asciiTheme="minorHAnsi" w:hAnsiTheme="minorHAnsi"/>
        </w:rPr>
        <w:t>KMD Sag-</w:t>
      </w:r>
      <w:r w:rsidRPr="00497427">
        <w:rPr>
          <w:rFonts w:asciiTheme="minorHAnsi" w:hAnsiTheme="minorHAnsi"/>
        </w:rPr>
        <w:t>arbejdsgange</w:t>
      </w:r>
      <w:r w:rsidR="00E57862" w:rsidRPr="00497427">
        <w:rPr>
          <w:rFonts w:asciiTheme="minorHAnsi" w:hAnsiTheme="minorHAnsi"/>
        </w:rPr>
        <w:t xml:space="preserve"> ved implementering af SAPA</w:t>
      </w:r>
      <w:r w:rsidRPr="00497427">
        <w:rPr>
          <w:rFonts w:asciiTheme="minorHAnsi" w:hAnsiTheme="minorHAnsi"/>
        </w:rPr>
        <w:t>. Andre kommuner vil bruge SAPA til at understøtte en</w:t>
      </w:r>
      <w:r w:rsidR="00301492" w:rsidRPr="00497427">
        <w:rPr>
          <w:rFonts w:asciiTheme="minorHAnsi" w:hAnsiTheme="minorHAnsi"/>
        </w:rPr>
        <w:t xml:space="preserve"> større forandringsproces fx</w:t>
      </w:r>
      <w:r w:rsidRPr="00497427">
        <w:rPr>
          <w:rFonts w:asciiTheme="minorHAnsi" w:hAnsiTheme="minorHAnsi"/>
        </w:rPr>
        <w:t xml:space="preserve"> med fokus på helhedsorienteret sagsbehandling.</w:t>
      </w:r>
    </w:p>
    <w:p w14:paraId="0BDC599E" w14:textId="77777777" w:rsidR="007D10D9" w:rsidRPr="00497427" w:rsidRDefault="007D10D9" w:rsidP="007D10D9">
      <w:pPr>
        <w:pStyle w:val="Tabeltekst"/>
        <w:rPr>
          <w:rFonts w:asciiTheme="minorHAnsi" w:hAnsiTheme="minorHAnsi"/>
        </w:rPr>
      </w:pPr>
    </w:p>
    <w:p w14:paraId="1F66A804" w14:textId="2BBED530" w:rsidR="007D10D9" w:rsidRPr="00497427" w:rsidRDefault="007D10D9" w:rsidP="007D10D9">
      <w:pPr>
        <w:pStyle w:val="Tabeltekst"/>
        <w:rPr>
          <w:rFonts w:asciiTheme="minorHAnsi" w:hAnsiTheme="minorHAnsi"/>
        </w:rPr>
      </w:pPr>
      <w:r w:rsidRPr="00497427">
        <w:rPr>
          <w:rFonts w:asciiTheme="minorHAnsi" w:hAnsiTheme="minorHAnsi"/>
        </w:rPr>
        <w:t xml:space="preserve">Som minimum </w:t>
      </w:r>
      <w:r w:rsidR="00F15C81" w:rsidRPr="00497427">
        <w:rPr>
          <w:rFonts w:asciiTheme="minorHAnsi" w:hAnsiTheme="minorHAnsi"/>
        </w:rPr>
        <w:t>bør</w:t>
      </w:r>
      <w:r w:rsidRPr="00497427">
        <w:rPr>
          <w:rFonts w:asciiTheme="minorHAnsi" w:hAnsiTheme="minorHAnsi"/>
        </w:rPr>
        <w:t xml:space="preserve"> kommunen kortlægge hvilke arbejdsopgaver, som i dag bliver løst ved hjælp af KMD Sag, og som fremover skal løses enten ved brug af SAPA eller på anden vis. De nye arbejdsgange i forhold til disse arbejdsopgaver kan derefter </w:t>
      </w:r>
      <w:r w:rsidR="00D4769E" w:rsidRPr="00497427">
        <w:rPr>
          <w:rFonts w:asciiTheme="minorHAnsi" w:hAnsiTheme="minorHAnsi"/>
        </w:rPr>
        <w:t>d</w:t>
      </w:r>
      <w:r w:rsidRPr="00497427">
        <w:rPr>
          <w:rFonts w:asciiTheme="minorHAnsi" w:hAnsiTheme="minorHAnsi"/>
        </w:rPr>
        <w:t>esignes og beskrives.</w:t>
      </w:r>
    </w:p>
    <w:p w14:paraId="40485BF9" w14:textId="77777777" w:rsidR="007D10D9" w:rsidRPr="00497427" w:rsidRDefault="007D10D9" w:rsidP="007D10D9">
      <w:pPr>
        <w:pStyle w:val="Tabeltekst"/>
        <w:rPr>
          <w:rFonts w:asciiTheme="minorHAnsi" w:hAnsiTheme="minorHAnsi"/>
        </w:rPr>
      </w:pPr>
    </w:p>
    <w:p w14:paraId="32FD33FA" w14:textId="04E25750" w:rsidR="007D10D9" w:rsidRPr="00497427" w:rsidRDefault="007D10D9" w:rsidP="007D10D9">
      <w:pPr>
        <w:pStyle w:val="Tabeltekst"/>
        <w:rPr>
          <w:rFonts w:asciiTheme="minorHAnsi" w:hAnsiTheme="minorHAnsi"/>
        </w:rPr>
      </w:pPr>
      <w:r w:rsidRPr="00497427">
        <w:rPr>
          <w:rFonts w:asciiTheme="minorHAnsi" w:hAnsiTheme="minorHAnsi"/>
        </w:rPr>
        <w:t>Kommunens KMD Sag Exit strateg</w:t>
      </w:r>
      <w:r w:rsidR="00B8354E">
        <w:rPr>
          <w:rFonts w:asciiTheme="minorHAnsi" w:hAnsiTheme="minorHAnsi"/>
        </w:rPr>
        <w:t>i samt den tidligere stillede KIGO-opgave ”Kortlæg relevante sagsområder”</w:t>
      </w:r>
      <w:r w:rsidRPr="00497427">
        <w:rPr>
          <w:rFonts w:asciiTheme="minorHAnsi" w:hAnsiTheme="minorHAnsi"/>
        </w:rPr>
        <w:t xml:space="preserve"> giver input til dette arbejde.</w:t>
      </w:r>
    </w:p>
    <w:p w14:paraId="52AAF41B" w14:textId="7DFB1C82" w:rsidR="00E57862" w:rsidRDefault="00D4769E" w:rsidP="00E57862">
      <w:pPr>
        <w:pStyle w:val="Heading1"/>
      </w:pPr>
      <w:r>
        <w:t>Analyse, d</w:t>
      </w:r>
      <w:r w:rsidR="00E57862">
        <w:t>esign og beskrivelse af arbejdsgange</w:t>
      </w:r>
    </w:p>
    <w:p w14:paraId="03638EAC" w14:textId="4137A703" w:rsidR="00E57862" w:rsidRDefault="00E57862" w:rsidP="00E57862">
      <w:pPr>
        <w:pStyle w:val="BodyText"/>
        <w:ind w:left="0"/>
      </w:pPr>
      <w:r>
        <w:t xml:space="preserve">Arbejdet med design af nye arbejdsgange kan gribes an på </w:t>
      </w:r>
      <w:r w:rsidR="00E444E3">
        <w:t>forskellige måde. Man kan fx</w:t>
      </w:r>
      <w:r>
        <w:t xml:space="preserve"> lave en dybdegående analyse af de nuværende arbejdsgange (as-is) og derefter se på, hvordan disse kan gennemføres og optimeres ved brug af SAPA. Måske har man allerede beskrivelser af de nuværende centrale arbejdsgange i fagområdet liggende. Man kan også vælge at vaske tavlen ren, og udelukkende beskæftige sig med de fremtidige arbejdsgange (to-be), og hvordan disse kan hjælpe med at nå </w:t>
      </w:r>
      <w:r w:rsidR="00F15C81">
        <w:t>kommunens</w:t>
      </w:r>
      <w:r>
        <w:t xml:space="preserve"> </w:t>
      </w:r>
      <w:r w:rsidR="00044FCE">
        <w:t xml:space="preserve">visioner for SAPA. Det kan fx handle om </w:t>
      </w:r>
      <w:r w:rsidR="00212D02">
        <w:t>gevinster i form af effektivisering</w:t>
      </w:r>
      <w:r w:rsidR="004A0CFF">
        <w:t xml:space="preserve"> af</w:t>
      </w:r>
      <w:r w:rsidR="00212D02">
        <w:t xml:space="preserve"> arbejdsgange i sagsbehandlernes hverdag eller </w:t>
      </w:r>
      <w:r w:rsidR="00044FCE">
        <w:t xml:space="preserve">øget fokus på </w:t>
      </w:r>
      <w:r w:rsidR="00212D02">
        <w:t xml:space="preserve">kvalitet og </w:t>
      </w:r>
      <w:r w:rsidR="00044FCE">
        <w:t>helhed</w:t>
      </w:r>
      <w:r w:rsidR="00212D02">
        <w:t>sorienteret sagsbehandling</w:t>
      </w:r>
      <w:r w:rsidR="00044FCE">
        <w:t xml:space="preserve">. </w:t>
      </w:r>
    </w:p>
    <w:p w14:paraId="1D650E50" w14:textId="3F78369E" w:rsidR="00E57862" w:rsidRDefault="00E57862" w:rsidP="00E57862">
      <w:pPr>
        <w:pStyle w:val="BodyText"/>
        <w:ind w:left="0"/>
      </w:pPr>
      <w:r>
        <w:t xml:space="preserve">Typisk vil man afholde en eller flere workshops, hvor der deltager en række nøglepersoner. Medarbejdere med dyb viden om fagområdet bør inddrages i arbejdet ligesom fagområdets ledere, så ejerskabet sikres. Det er </w:t>
      </w:r>
      <w:r w:rsidR="00921A58">
        <w:t>ofte</w:t>
      </w:r>
      <w:r w:rsidR="00DA35EA">
        <w:t xml:space="preserve"> </w:t>
      </w:r>
      <w:r>
        <w:t>fagområdets ledere, der efterfølgende vil have ansvaret for implementering af de nye arbejdsgange hos medarbejderne.</w:t>
      </w:r>
    </w:p>
    <w:p w14:paraId="48E2E4E2" w14:textId="26DAC13B" w:rsidR="00E57862" w:rsidRDefault="00E57862" w:rsidP="00E57862">
      <w:pPr>
        <w:pStyle w:val="BodyText"/>
        <w:ind w:left="0"/>
      </w:pPr>
      <w:r>
        <w:lastRenderedPageBreak/>
        <w:t>Arbejdsgangene kan beskrives i procesdiagrammer (se illustration i figur, som også f</w:t>
      </w:r>
      <w:r w:rsidR="00B8354E">
        <w:t>indes som selvstændigt dokument</w:t>
      </w:r>
      <w:r w:rsidR="002D05DD">
        <w:t xml:space="preserve"> i SAPA</w:t>
      </w:r>
      <w:r w:rsidR="004A0CFF">
        <w:t xml:space="preserve">s </w:t>
      </w:r>
      <w:hyperlink r:id="rId11" w:history="1">
        <w:r w:rsidR="004A0CFF" w:rsidRPr="004A0CFF">
          <w:rPr>
            <w:rStyle w:val="Hyperlink"/>
          </w:rPr>
          <w:t>dokumentbibliotek</w:t>
        </w:r>
      </w:hyperlink>
      <w:r w:rsidR="004A0CFF">
        <w:t xml:space="preserve"> ”Arbejdsgang Brgerservice”)</w:t>
      </w:r>
      <w:r>
        <w:t xml:space="preserve"> og/eller gennem tekstbeskrivelser.</w:t>
      </w:r>
    </w:p>
    <w:p w14:paraId="4373996E" w14:textId="77777777" w:rsidR="00E57862" w:rsidRDefault="00E57862" w:rsidP="00E57862">
      <w:pPr>
        <w:pStyle w:val="BodyText"/>
        <w:ind w:left="0"/>
      </w:pPr>
      <w:r>
        <w:rPr>
          <w:noProof/>
          <w:lang w:eastAsia="da-DK"/>
        </w:rPr>
        <w:drawing>
          <wp:inline distT="0" distB="0" distL="0" distR="0" wp14:anchorId="66AEF3DE" wp14:editId="60CE8A47">
            <wp:extent cx="4931410" cy="2901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6-15 at 15.45.18.png"/>
                    <pic:cNvPicPr/>
                  </pic:nvPicPr>
                  <pic:blipFill>
                    <a:blip r:embed="rId12">
                      <a:extLst>
                        <a:ext uri="{28A0092B-C50C-407E-A947-70E740481C1C}">
                          <a14:useLocalDpi xmlns:a14="http://schemas.microsoft.com/office/drawing/2010/main" val="0"/>
                        </a:ext>
                      </a:extLst>
                    </a:blip>
                    <a:stretch>
                      <a:fillRect/>
                    </a:stretch>
                  </pic:blipFill>
                  <pic:spPr>
                    <a:xfrm>
                      <a:off x="0" y="0"/>
                      <a:ext cx="4931410" cy="2901315"/>
                    </a:xfrm>
                    <a:prstGeom prst="rect">
                      <a:avLst/>
                    </a:prstGeom>
                  </pic:spPr>
                </pic:pic>
              </a:graphicData>
            </a:graphic>
          </wp:inline>
        </w:drawing>
      </w:r>
    </w:p>
    <w:p w14:paraId="44D1D6F2" w14:textId="77777777" w:rsidR="00E57862" w:rsidRDefault="00E57862" w:rsidP="00E57862">
      <w:pPr>
        <w:pStyle w:val="Heading1"/>
        <w:numPr>
          <w:ilvl w:val="0"/>
          <w:numId w:val="0"/>
        </w:numPr>
        <w:ind w:left="340"/>
      </w:pPr>
    </w:p>
    <w:p w14:paraId="05957B61" w14:textId="2D41D438" w:rsidR="00E57862" w:rsidRPr="00986D71" w:rsidRDefault="00E57862" w:rsidP="00E57862">
      <w:pPr>
        <w:pStyle w:val="BodyText"/>
        <w:ind w:left="0"/>
      </w:pPr>
      <w:r>
        <w:t>Resultatet af arbejdet er en række arbejdsgange, der beskriver, hvorledes forskellige arbejdsopgaver løses ved brug af SAPA i samspil med andre it-systemer.</w:t>
      </w:r>
    </w:p>
    <w:p w14:paraId="7820474E" w14:textId="77777777" w:rsidR="007D10D9" w:rsidRDefault="007D10D9" w:rsidP="007D10D9">
      <w:pPr>
        <w:pStyle w:val="Heading1"/>
      </w:pPr>
      <w:r>
        <w:t>Lokale gevinster ved implementering af SAPA</w:t>
      </w:r>
    </w:p>
    <w:p w14:paraId="095C7BB1" w14:textId="46A92006" w:rsidR="007D10D9" w:rsidRDefault="007D10D9" w:rsidP="007D10D9">
      <w:pPr>
        <w:pStyle w:val="BodyText"/>
        <w:ind w:left="0"/>
      </w:pPr>
      <w:r>
        <w:t xml:space="preserve">Nogle kommuner vil vælge at bruge implementeringen af SAPA som anledning </w:t>
      </w:r>
      <w:r w:rsidR="00F74104">
        <w:t>til</w:t>
      </w:r>
      <w:r w:rsidR="00E57862">
        <w:t xml:space="preserve"> at sætte </w:t>
      </w:r>
      <w:r>
        <w:t>fokus på lokale gevinster i form af høj</w:t>
      </w:r>
      <w:r w:rsidR="00F74104">
        <w:t>ere effektivitet eller kvalitet i de kommunale arbejdsga</w:t>
      </w:r>
      <w:r w:rsidR="00C560FF">
        <w:t xml:space="preserve">nge. </w:t>
      </w:r>
      <w:r w:rsidR="00F15C81">
        <w:t xml:space="preserve">Det vil sige gevinster, der ligger ud over de </w:t>
      </w:r>
      <w:r w:rsidR="00212D02">
        <w:t xml:space="preserve">implicitte </w:t>
      </w:r>
      <w:r w:rsidR="00F15C81">
        <w:t>f</w:t>
      </w:r>
      <w:r w:rsidR="00C560FF">
        <w:t xml:space="preserve">ælles gevinster </w:t>
      </w:r>
      <w:r w:rsidR="00F15C81">
        <w:t>i form af</w:t>
      </w:r>
      <w:r w:rsidR="00C560FF">
        <w:t xml:space="preserve"> </w:t>
      </w:r>
      <w:r w:rsidR="00F74104">
        <w:t>monopolbrud</w:t>
      </w:r>
      <w:r w:rsidR="00C560FF">
        <w:t xml:space="preserve"> </w:t>
      </w:r>
      <w:r w:rsidR="002D05DD">
        <w:t>(</w:t>
      </w:r>
      <w:r w:rsidR="00C560FF">
        <w:t>og dermed lovliggørelse</w:t>
      </w:r>
      <w:r w:rsidR="002D05DD">
        <w:t xml:space="preserve">) og </w:t>
      </w:r>
      <w:r w:rsidR="00F74104">
        <w:t>en moderne og brugervenlig løsning baseret på fælleso</w:t>
      </w:r>
      <w:r w:rsidR="00C560FF">
        <w:t xml:space="preserve">ffentlige standarder, der muliggør snitflader til mange forskellige leverandørers it-løsninger. </w:t>
      </w:r>
    </w:p>
    <w:p w14:paraId="3C01EE9F" w14:textId="76B449BD" w:rsidR="007D10D9" w:rsidRDefault="007D10D9" w:rsidP="007D10D9">
      <w:pPr>
        <w:pStyle w:val="BodyText"/>
        <w:ind w:left="0"/>
      </w:pPr>
      <w:r>
        <w:t xml:space="preserve">Udarbejdelsen af et gevinsttræ (se figur) kan hjælpe med at klarlægge </w:t>
      </w:r>
      <w:r w:rsidR="00C560FF">
        <w:t xml:space="preserve">lokale </w:t>
      </w:r>
      <w:r>
        <w:t>g</w:t>
      </w:r>
      <w:r w:rsidR="00F34183">
        <w:t>evinster f</w:t>
      </w:r>
      <w:r w:rsidR="00C560FF">
        <w:t>or den enkelte kommune fx i form af optimering af arbejdsgange, bedre overblik over data og en mere helhedsorienteret sagsbehandling.</w:t>
      </w:r>
    </w:p>
    <w:p w14:paraId="312C21E1" w14:textId="77777777" w:rsidR="007D10D9" w:rsidRDefault="007D10D9" w:rsidP="007D10D9">
      <w:pPr>
        <w:pStyle w:val="BodyText"/>
        <w:ind w:left="0"/>
      </w:pPr>
      <w:r>
        <w:rPr>
          <w:noProof/>
          <w:lang w:eastAsia="da-DK"/>
        </w:rPr>
        <w:lastRenderedPageBreak/>
        <w:drawing>
          <wp:inline distT="0" distB="0" distL="0" distR="0" wp14:anchorId="53D3CED6" wp14:editId="7FB2CDDE">
            <wp:extent cx="4931410" cy="2402840"/>
            <wp:effectExtent l="0" t="0" r="0"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6-17 at 08.57.37.png"/>
                    <pic:cNvPicPr/>
                  </pic:nvPicPr>
                  <pic:blipFill>
                    <a:blip r:embed="rId13">
                      <a:extLst>
                        <a:ext uri="{28A0092B-C50C-407E-A947-70E740481C1C}">
                          <a14:useLocalDpi xmlns:a14="http://schemas.microsoft.com/office/drawing/2010/main" val="0"/>
                        </a:ext>
                      </a:extLst>
                    </a:blip>
                    <a:stretch>
                      <a:fillRect/>
                    </a:stretch>
                  </pic:blipFill>
                  <pic:spPr>
                    <a:xfrm>
                      <a:off x="0" y="0"/>
                      <a:ext cx="4931410" cy="2402840"/>
                    </a:xfrm>
                    <a:prstGeom prst="rect">
                      <a:avLst/>
                    </a:prstGeom>
                  </pic:spPr>
                </pic:pic>
              </a:graphicData>
            </a:graphic>
          </wp:inline>
        </w:drawing>
      </w:r>
    </w:p>
    <w:p w14:paraId="6266C1BF" w14:textId="0EBBF278" w:rsidR="00BE165F" w:rsidRDefault="00BE165F" w:rsidP="00BE165F">
      <w:pPr>
        <w:pStyle w:val="BodyText"/>
        <w:ind w:left="0"/>
      </w:pPr>
      <w:r>
        <w:t>Man kan starte både fra højre og fra venstre ved udarbejdelse af gevinsttræet, og ofte er det en iterativ proces, hvor man på skift går begge veje. Begynder man fra venstre kan man stille spørgsmålet, hvilke konkrete forandringer implementeringen af SAPA medfører. Begynder man fra højre, beskriver man visioner og strategiske mål for området og arbejder derefter med, hvorledes SAPA kan understøtte dem.</w:t>
      </w:r>
    </w:p>
    <w:p w14:paraId="0D82FC0A" w14:textId="5EC665CF" w:rsidR="00BE165F" w:rsidRDefault="00BE165F" w:rsidP="007D10D9">
      <w:pPr>
        <w:pStyle w:val="BodyText"/>
        <w:ind w:left="0"/>
      </w:pPr>
      <w:r>
        <w:t>De ønskede gevinster bør konkretiseres ved opstilling af SMART’e</w:t>
      </w:r>
      <w:r>
        <w:rPr>
          <w:rStyle w:val="FootnoteReference"/>
        </w:rPr>
        <w:footnoteReference w:id="1"/>
      </w:r>
      <w:r>
        <w:t xml:space="preserve"> mål med tilknyttede succeskriterier, således at der kan følges op på dem.</w:t>
      </w:r>
      <w:r w:rsidRPr="00561826">
        <w:t xml:space="preserve"> </w:t>
      </w:r>
    </w:p>
    <w:p w14:paraId="0BED08F3" w14:textId="5B51944F" w:rsidR="007D10D9" w:rsidRDefault="007D10D9" w:rsidP="007D10D9">
      <w:pPr>
        <w:pStyle w:val="BodyText"/>
        <w:ind w:left="0"/>
      </w:pPr>
      <w:r w:rsidRPr="00561826">
        <w:t>Gevinsttræets</w:t>
      </w:r>
      <w:r>
        <w:t xml:space="preserve"> relationer mellem forandringer, </w:t>
      </w:r>
      <w:r w:rsidRPr="00561826">
        <w:t>gevinster</w:t>
      </w:r>
      <w:r>
        <w:t xml:space="preserve"> og strategiske mål</w:t>
      </w:r>
      <w:r w:rsidRPr="00561826">
        <w:t xml:space="preserve"> afspejler forv</w:t>
      </w:r>
      <w:r>
        <w:t>entninger til en samme</w:t>
      </w:r>
      <w:r w:rsidR="00301492">
        <w:t>nhæng mellem årsag og virkninger</w:t>
      </w:r>
      <w:r>
        <w:t>. D</w:t>
      </w:r>
      <w:r w:rsidRPr="00561826">
        <w:t>er</w:t>
      </w:r>
      <w:r>
        <w:t xml:space="preserve"> er i</w:t>
      </w:r>
      <w:r w:rsidR="00BE165F">
        <w:t>kke en automatik i sammenhængen, den kommer kun ved en succesfuld implementering af de nye arbejdsgange.</w:t>
      </w:r>
    </w:p>
    <w:p w14:paraId="78ADB030" w14:textId="3813F029" w:rsidR="00C1604D" w:rsidRDefault="00C1604D" w:rsidP="00C1604D">
      <w:pPr>
        <w:pStyle w:val="Heading1"/>
      </w:pPr>
      <w:r>
        <w:t>Sammenhæng mellem gevinster og arbejdsgange</w:t>
      </w:r>
    </w:p>
    <w:p w14:paraId="70064D7B" w14:textId="77777777" w:rsidR="00B27ADD" w:rsidRDefault="00BE165F" w:rsidP="007D10D9">
      <w:pPr>
        <w:pStyle w:val="BodyText"/>
        <w:ind w:left="0"/>
      </w:pPr>
      <w:r>
        <w:t xml:space="preserve">Der er en stærk sammenhæng mellem arbejdet med arbejdsgange og gevinster. </w:t>
      </w:r>
      <w:r w:rsidR="00C1604D">
        <w:t xml:space="preserve">De lokale gevinster, som kommunen ønsker at opnå med SAPA, </w:t>
      </w:r>
      <w:r>
        <w:t>skal komme i kraft af</w:t>
      </w:r>
      <w:r w:rsidR="00B27ADD">
        <w:t>,</w:t>
      </w:r>
      <w:r>
        <w:t xml:space="preserve"> at medarbejderne arbejder på den nye måde, som arbejdsgangene beskriver.</w:t>
      </w:r>
    </w:p>
    <w:p w14:paraId="3A4D070A" w14:textId="7BD9993F" w:rsidR="00C1604D" w:rsidRDefault="00B27ADD" w:rsidP="007D10D9">
      <w:pPr>
        <w:pStyle w:val="BodyText"/>
        <w:ind w:left="0"/>
      </w:pPr>
      <w:r>
        <w:t>Når man beskriver de nye arbejdsgange skal man således sikre sig, at de understøtter de ønskede gevinster.</w:t>
      </w:r>
      <w:r w:rsidR="00BE165F">
        <w:t xml:space="preserve"> </w:t>
      </w:r>
      <w:r w:rsidR="00E274F3">
        <w:t>Det vil derfor være naturligt at arbejde med gevinsttræet enten før eller i sammenhæng med, at de nye arbejdsgange designes.</w:t>
      </w:r>
    </w:p>
    <w:p w14:paraId="7DA3A6DE" w14:textId="65D900B1" w:rsidR="00BE165F" w:rsidRDefault="00BE165F" w:rsidP="007D10D9">
      <w:pPr>
        <w:pStyle w:val="BodyText"/>
        <w:ind w:left="0"/>
      </w:pPr>
      <w:r>
        <w:t>Hvis gevinsterne skal høstes</w:t>
      </w:r>
      <w:r w:rsidR="00E274F3">
        <w:t xml:space="preserve"> i praksis</w:t>
      </w:r>
      <w:r>
        <w:t>, kræver det en aktiv og målrettet indsats særlig af lederne, som er ansvarlige for forandringsledelsen og for den daglige ledelse af medarbejderne i fagområderne.</w:t>
      </w:r>
    </w:p>
    <w:p w14:paraId="26B67AA9" w14:textId="77777777" w:rsidR="007D10D9" w:rsidRDefault="007D10D9" w:rsidP="007D10D9">
      <w:pPr>
        <w:pStyle w:val="Heading1"/>
      </w:pPr>
      <w:r>
        <w:lastRenderedPageBreak/>
        <w:t>Flere redskaber</w:t>
      </w:r>
    </w:p>
    <w:p w14:paraId="418C5C8B" w14:textId="2F0DC77A" w:rsidR="007D10D9" w:rsidRDefault="002D05DD" w:rsidP="007D10D9">
      <w:pPr>
        <w:pStyle w:val="BodyText"/>
      </w:pPr>
      <w:r>
        <w:t>I SAPA</w:t>
      </w:r>
      <w:r w:rsidR="007D10D9">
        <w:t xml:space="preserve">s </w:t>
      </w:r>
      <w:hyperlink r:id="rId14" w:history="1">
        <w:r w:rsidR="007D10D9" w:rsidRPr="006122B9">
          <w:rPr>
            <w:rStyle w:val="Hyperlink"/>
          </w:rPr>
          <w:t>dokumentbibliotek</w:t>
        </w:r>
      </w:hyperlink>
      <w:r w:rsidR="007D10D9">
        <w:t xml:space="preserve"> ligger der en række yderligere redskaber til at understøtte arbejdet med arbejdsgange</w:t>
      </w:r>
      <w:r w:rsidR="006122B9">
        <w:t>:</w:t>
      </w:r>
    </w:p>
    <w:p w14:paraId="4D55971E" w14:textId="6793378F" w:rsidR="006122B9" w:rsidRDefault="006122B9" w:rsidP="007D10D9">
      <w:pPr>
        <w:pStyle w:val="BodyText"/>
        <w:numPr>
          <w:ilvl w:val="0"/>
          <w:numId w:val="21"/>
        </w:numPr>
      </w:pPr>
      <w:r>
        <w:t>Skabelon til beskrivelse af arbejdsgange</w:t>
      </w:r>
    </w:p>
    <w:p w14:paraId="2F7E3B9C" w14:textId="39C547D7" w:rsidR="007D10D9" w:rsidRDefault="007D10D9" w:rsidP="007D10D9">
      <w:pPr>
        <w:pStyle w:val="BodyText"/>
        <w:numPr>
          <w:ilvl w:val="0"/>
          <w:numId w:val="21"/>
        </w:numPr>
      </w:pPr>
      <w:r>
        <w:t>En række kommuneeksempler på arbejdsgange i forskellige fagområder på tværs af SAPA og fagsystemer</w:t>
      </w:r>
    </w:p>
    <w:p w14:paraId="0136E9AE" w14:textId="4CF6AAF4" w:rsidR="00F74104" w:rsidRDefault="007D10D9" w:rsidP="00F74104">
      <w:pPr>
        <w:pStyle w:val="BodyText"/>
        <w:numPr>
          <w:ilvl w:val="0"/>
          <w:numId w:val="21"/>
        </w:numPr>
      </w:pPr>
      <w:r>
        <w:t>Gevinsttræ – kommuneeksempel</w:t>
      </w:r>
    </w:p>
    <w:p w14:paraId="67DB5E6C" w14:textId="77777777" w:rsidR="00F74104" w:rsidRDefault="00F74104" w:rsidP="00F74104">
      <w:pPr>
        <w:pStyle w:val="BodyText"/>
      </w:pPr>
    </w:p>
    <w:sectPr w:rsidR="00F74104" w:rsidSect="001407AB">
      <w:headerReference w:type="default" r:id="rId15"/>
      <w:footerReference w:type="default" r:id="rId16"/>
      <w:headerReference w:type="first" r:id="rId17"/>
      <w:footerReference w:type="first" r:id="rId18"/>
      <w:pgSz w:w="11906" w:h="16838" w:code="9"/>
      <w:pgMar w:top="2381" w:right="2722" w:bottom="2296" w:left="1418" w:header="1021" w:footer="5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E56D4" w14:textId="77777777" w:rsidR="002D05DD" w:rsidRDefault="002D05DD" w:rsidP="0058463E">
      <w:pPr>
        <w:spacing w:line="240" w:lineRule="auto"/>
      </w:pPr>
      <w:r>
        <w:separator/>
      </w:r>
    </w:p>
  </w:endnote>
  <w:endnote w:type="continuationSeparator" w:id="0">
    <w:p w14:paraId="686CAA3E" w14:textId="77777777" w:rsidR="002D05DD" w:rsidRDefault="002D05DD" w:rsidP="005846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2FEFD" w14:textId="0CEC39E9" w:rsidR="002D05DD" w:rsidRPr="000D5237" w:rsidRDefault="002D05DD" w:rsidP="0059381C">
    <w:pPr>
      <w:pStyle w:val="Footer"/>
    </w:pPr>
    <w:r w:rsidRPr="000D5237">
      <w:t>KOMBIT A/S   Halfdansgade 8   2300 København S   Tlf</w:t>
    </w:r>
    <w:r>
      <w:t>.</w:t>
    </w:r>
    <w:r w:rsidRPr="000D5237">
      <w:t xml:space="preserve"> 3334 9400   www.kombit.dk   kombit@kombit.dk   CVR 19 43 50 75</w:t>
    </w:r>
    <w:r>
      <w:tab/>
      <w:t xml:space="preserve">Side </w:t>
    </w:r>
    <w:r>
      <w:fldChar w:fldCharType="begin"/>
    </w:r>
    <w:r>
      <w:instrText xml:space="preserve"> page </w:instrText>
    </w:r>
    <w:r>
      <w:fldChar w:fldCharType="separate"/>
    </w:r>
    <w:r w:rsidR="00833139">
      <w:rPr>
        <w:noProof/>
      </w:rPr>
      <w:t>1</w:t>
    </w:r>
    <w:r>
      <w:fldChar w:fldCharType="end"/>
    </w:r>
    <w:r>
      <w:t>/</w:t>
    </w:r>
    <w:r w:rsidR="00833139">
      <w:fldChar w:fldCharType="begin"/>
    </w:r>
    <w:r w:rsidR="00833139">
      <w:instrText xml:space="preserve"> numpages </w:instrText>
    </w:r>
    <w:r w:rsidR="00833139">
      <w:fldChar w:fldCharType="separate"/>
    </w:r>
    <w:r w:rsidR="00833139">
      <w:rPr>
        <w:noProof/>
      </w:rPr>
      <w:t>4</w:t>
    </w:r>
    <w:r w:rsidR="0083313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9801D" w14:textId="77777777" w:rsidR="002D05DD" w:rsidRPr="000D5237" w:rsidRDefault="002D05DD" w:rsidP="00C86741">
    <w:pPr>
      <w:pStyle w:val="Footer"/>
    </w:pPr>
    <w:r w:rsidRPr="000D5237">
      <w:t>KOMBIT A/S   Halfdansgade 8   2300 København S   Tlf 3334 9400   www.kombit.dk   kombit@kombit.dk   CVR 19 43 50 75</w:t>
    </w:r>
    <w:r>
      <w:tab/>
      <w:t xml:space="preserve">Side </w:t>
    </w:r>
    <w:r>
      <w:fldChar w:fldCharType="begin"/>
    </w:r>
    <w:r>
      <w:instrText xml:space="preserve"> page </w:instrText>
    </w:r>
    <w:r>
      <w:fldChar w:fldCharType="separate"/>
    </w:r>
    <w:r>
      <w:rPr>
        <w:noProof/>
      </w:rPr>
      <w:t>1</w:t>
    </w:r>
    <w:r>
      <w:fldChar w:fldCharType="end"/>
    </w:r>
    <w:r>
      <w:t>/</w:t>
    </w:r>
    <w:r w:rsidR="00833139">
      <w:fldChar w:fldCharType="begin"/>
    </w:r>
    <w:r w:rsidR="00833139">
      <w:instrText xml:space="preserve"> numpages </w:instrText>
    </w:r>
    <w:r w:rsidR="00833139">
      <w:fldChar w:fldCharType="separate"/>
    </w:r>
    <w:r>
      <w:rPr>
        <w:noProof/>
      </w:rPr>
      <w:t>4</w:t>
    </w:r>
    <w:r w:rsidR="0083313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9F8C82" w14:textId="77777777" w:rsidR="002D05DD" w:rsidRDefault="002D05DD" w:rsidP="0058463E">
      <w:pPr>
        <w:spacing w:line="240" w:lineRule="auto"/>
      </w:pPr>
      <w:r>
        <w:separator/>
      </w:r>
    </w:p>
  </w:footnote>
  <w:footnote w:type="continuationSeparator" w:id="0">
    <w:p w14:paraId="2C641502" w14:textId="77777777" w:rsidR="002D05DD" w:rsidRDefault="002D05DD" w:rsidP="0058463E">
      <w:pPr>
        <w:spacing w:line="240" w:lineRule="auto"/>
      </w:pPr>
      <w:r>
        <w:continuationSeparator/>
      </w:r>
    </w:p>
  </w:footnote>
  <w:footnote w:id="1">
    <w:p w14:paraId="507968A9" w14:textId="77777777" w:rsidR="002D05DD" w:rsidRDefault="002D05DD" w:rsidP="00BE165F">
      <w:pPr>
        <w:pStyle w:val="FootnoteText"/>
      </w:pPr>
      <w:r w:rsidRPr="00301492">
        <w:rPr>
          <w:rStyle w:val="FootnoteReference"/>
          <w:sz w:val="20"/>
        </w:rPr>
        <w:footnoteRef/>
      </w:r>
      <w:r w:rsidRPr="00301492">
        <w:rPr>
          <w:sz w:val="20"/>
        </w:rPr>
        <w:t xml:space="preserve"> SMART = Specifik, Målbar, Accepteret, Realistisk og Tidsfastsat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83DDE" w14:textId="2C3516E7" w:rsidR="002D05DD" w:rsidRDefault="002D05DD" w:rsidP="001407AB">
    <w:pPr>
      <w:pStyle w:val="Header"/>
      <w:jc w:val="right"/>
    </w:pPr>
    <w:r w:rsidRPr="0029550F">
      <w:rPr>
        <w:noProof/>
        <w:lang w:eastAsia="da-DK"/>
      </w:rPr>
      <w:drawing>
        <wp:anchor distT="0" distB="0" distL="114300" distR="114300" simplePos="0" relativeHeight="251727872" behindDoc="0" locked="0" layoutInCell="1" allowOverlap="1" wp14:anchorId="5DA76438" wp14:editId="79BCA4C3">
          <wp:simplePos x="0" y="0"/>
          <wp:positionH relativeFrom="column">
            <wp:posOffset>4620089</wp:posOffset>
          </wp:positionH>
          <wp:positionV relativeFrom="page">
            <wp:posOffset>745917</wp:posOffset>
          </wp:positionV>
          <wp:extent cx="1579473" cy="343658"/>
          <wp:effectExtent l="0" t="0" r="1905" b="0"/>
          <wp:wrapNone/>
          <wp:docPr id="2" name="Billede 2" descr="C:\Users\mvp\Documents\SAPA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p\Documents\SAPA_s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758" cy="3854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61074" w14:textId="562CBA19" w:rsidR="002D05DD" w:rsidRDefault="002D05DD" w:rsidP="00A421C0">
    <w:pPr>
      <w:pStyle w:val="DatoHeader"/>
    </w:pPr>
    <w:r w:rsidRPr="001407AB">
      <w:drawing>
        <wp:anchor distT="0" distB="0" distL="114300" distR="114300" simplePos="0" relativeHeight="251726848" behindDoc="0" locked="0" layoutInCell="1" allowOverlap="1" wp14:anchorId="5509C6AC" wp14:editId="73179BCF">
          <wp:simplePos x="0" y="0"/>
          <wp:positionH relativeFrom="column">
            <wp:posOffset>4769893</wp:posOffset>
          </wp:positionH>
          <wp:positionV relativeFrom="page">
            <wp:posOffset>606757</wp:posOffset>
          </wp:positionV>
          <wp:extent cx="1389380" cy="511175"/>
          <wp:effectExtent l="0" t="0" r="1270" b="3175"/>
          <wp:wrapNone/>
          <wp:docPr id="1" name="Billede 1" descr="C:\Users\mvp\Documents\KSD_s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p\Documents\KSD_sor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9380" cy="511175"/>
                  </a:xfrm>
                  <a:prstGeom prst="rect">
                    <a:avLst/>
                  </a:prstGeom>
                  <a:noFill/>
                  <a:ln>
                    <a:noFill/>
                  </a:ln>
                </pic:spPr>
              </pic:pic>
            </a:graphicData>
          </a:graphic>
        </wp:anchor>
      </w:drawing>
    </w:r>
    <w:sdt>
      <w:sdtPr>
        <w:alias w:val="cc_dato"/>
        <w:tag w:val="cc_dato"/>
        <w:id w:val="-914926763"/>
        <w:placeholder>
          <w:docPart w:val="6C1BB0AEBE0D4A99AABDDD9FEAF4E205"/>
        </w:placeholder>
        <w:text/>
      </w:sdtPr>
      <w:sdtEndPr/>
      <w:sdtContent>
        <w:r>
          <w:t>9. august 2016</w:t>
        </w:r>
      </w:sdtContent>
    </w:sdt>
  </w:p>
  <w:p w14:paraId="4B420C34" w14:textId="77777777" w:rsidR="002D05DD" w:rsidRDefault="00833139" w:rsidP="00C86741">
    <w:pPr>
      <w:pStyle w:val="InitialerHeader"/>
    </w:pPr>
    <w:sdt>
      <w:sdtPr>
        <w:alias w:val="cc_samaccountname"/>
        <w:tag w:val="cc_samaccountname"/>
        <w:id w:val="-1479370874"/>
        <w:lock w:val="sdtLocked"/>
        <w:showingPlcHdr/>
        <w:text/>
      </w:sdtPr>
      <w:sdtEndPr/>
      <w:sdtContent>
        <w:r w:rsidR="002D05DD">
          <w:t>‍</w:t>
        </w:r>
      </w:sdtContent>
    </w:sdt>
  </w:p>
  <w:p w14:paraId="3FDB0D78" w14:textId="77777777" w:rsidR="002D05DD" w:rsidRDefault="002D05DD" w:rsidP="00C86741">
    <w:pPr>
      <w:pStyle w:val="Initial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60617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9C4E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48CC7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EACE0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2023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F4E6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68C6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7EEF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C22DA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FC9F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E07D9"/>
    <w:multiLevelType w:val="multilevel"/>
    <w:tmpl w:val="4FCCDA9A"/>
    <w:numStyleLink w:val="PunkterKombit"/>
  </w:abstractNum>
  <w:abstractNum w:abstractNumId="11" w15:restartNumberingAfterBreak="0">
    <w:nsid w:val="15D543C1"/>
    <w:multiLevelType w:val="multilevel"/>
    <w:tmpl w:val="4FCCDA9A"/>
    <w:styleLink w:val="PunkterKombit"/>
    <w:lvl w:ilvl="0">
      <w:start w:val="1"/>
      <w:numFmt w:val="bullet"/>
      <w:pStyle w:val="ListBullet"/>
      <w:lvlText w:val="•"/>
      <w:lvlJc w:val="left"/>
      <w:pPr>
        <w:ind w:left="227" w:hanging="227"/>
      </w:pPr>
      <w:rPr>
        <w:rFonts w:ascii="Arial" w:hAnsi="Arial" w:hint="default"/>
        <w:color w:val="auto"/>
      </w:rPr>
    </w:lvl>
    <w:lvl w:ilvl="1">
      <w:start w:val="1"/>
      <w:numFmt w:val="bullet"/>
      <w:pStyle w:val="ListBullet2"/>
      <w:lvlText w:val="-"/>
      <w:lvlJc w:val="left"/>
      <w:pPr>
        <w:ind w:left="454" w:hanging="227"/>
      </w:pPr>
      <w:rPr>
        <w:rFonts w:ascii="Arial" w:hAnsi="Arial" w:hint="default"/>
        <w:color w:val="auto"/>
      </w:rPr>
    </w:lvl>
    <w:lvl w:ilvl="2">
      <w:start w:val="1"/>
      <w:numFmt w:val="bullet"/>
      <w:pStyle w:val="ListBullet3"/>
      <w:lvlText w:val="•"/>
      <w:lvlJc w:val="left"/>
      <w:pPr>
        <w:ind w:left="681" w:hanging="227"/>
      </w:pPr>
      <w:rPr>
        <w:rFonts w:ascii="Arial" w:hAnsi="Arial" w:hint="default"/>
        <w:color w:val="auto"/>
      </w:rPr>
    </w:lvl>
    <w:lvl w:ilvl="3">
      <w:start w:val="1"/>
      <w:numFmt w:val="bullet"/>
      <w:pStyle w:val="ListBullet4"/>
      <w:lvlText w:val="-"/>
      <w:lvlJc w:val="left"/>
      <w:pPr>
        <w:ind w:left="908" w:hanging="227"/>
      </w:pPr>
      <w:rPr>
        <w:rFonts w:ascii="Arial" w:hAnsi="Arial" w:hint="default"/>
        <w:color w:val="auto"/>
      </w:rPr>
    </w:lvl>
    <w:lvl w:ilvl="4">
      <w:start w:val="1"/>
      <w:numFmt w:val="bullet"/>
      <w:lvlText w:val="•"/>
      <w:lvlJc w:val="left"/>
      <w:pPr>
        <w:ind w:left="1135" w:hanging="227"/>
      </w:pPr>
      <w:rPr>
        <w:rFonts w:ascii="Arial" w:hAnsi="Arial" w:hint="default"/>
        <w:color w:val="auto"/>
      </w:rPr>
    </w:lvl>
    <w:lvl w:ilvl="5">
      <w:start w:val="1"/>
      <w:numFmt w:val="bullet"/>
      <w:pStyle w:val="ListBullet5"/>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color w:val="auto"/>
      </w:rPr>
    </w:lvl>
    <w:lvl w:ilvl="8">
      <w:start w:val="1"/>
      <w:numFmt w:val="bullet"/>
      <w:lvlText w:val="•"/>
      <w:lvlJc w:val="left"/>
      <w:pPr>
        <w:ind w:left="2043" w:hanging="227"/>
      </w:pPr>
      <w:rPr>
        <w:rFonts w:ascii="Arial" w:hAnsi="Arial" w:hint="default"/>
        <w:color w:val="auto"/>
      </w:rPr>
    </w:lvl>
  </w:abstractNum>
  <w:abstractNum w:abstractNumId="12" w15:restartNumberingAfterBreak="0">
    <w:nsid w:val="34415D5C"/>
    <w:multiLevelType w:val="multilevel"/>
    <w:tmpl w:val="4FCCDA9A"/>
    <w:numStyleLink w:val="PunkterKombit"/>
  </w:abstractNum>
  <w:abstractNum w:abstractNumId="13" w15:restartNumberingAfterBreak="0">
    <w:nsid w:val="3D3149CA"/>
    <w:multiLevelType w:val="multilevel"/>
    <w:tmpl w:val="9FAC2F46"/>
    <w:styleLink w:val="Overskrifter"/>
    <w:lvl w:ilvl="0">
      <w:start w:val="1"/>
      <w:numFmt w:val="decimal"/>
      <w:pStyle w:val="Heading1"/>
      <w:lvlText w:val="%1."/>
      <w:lvlJc w:val="left"/>
      <w:pPr>
        <w:ind w:left="340" w:hanging="340"/>
      </w:pPr>
      <w:rPr>
        <w:rFonts w:hint="default"/>
      </w:rPr>
    </w:lvl>
    <w:lvl w:ilvl="1">
      <w:start w:val="1"/>
      <w:numFmt w:val="decimal"/>
      <w:pStyle w:val="Heading2"/>
      <w:lvlText w:val="%1.%2"/>
      <w:lvlJc w:val="left"/>
      <w:pPr>
        <w:ind w:left="340" w:hanging="340"/>
      </w:pPr>
      <w:rPr>
        <w:rFonts w:hint="default"/>
      </w:rPr>
    </w:lvl>
    <w:lvl w:ilvl="2">
      <w:start w:val="1"/>
      <w:numFmt w:val="decimal"/>
      <w:pStyle w:val="Heading3"/>
      <w:lvlText w:val="%1.%2.%3"/>
      <w:lvlJc w:val="left"/>
      <w:pPr>
        <w:ind w:left="340" w:hanging="340"/>
      </w:pPr>
      <w:rPr>
        <w:rFonts w:hint="default"/>
      </w:rPr>
    </w:lvl>
    <w:lvl w:ilvl="3">
      <w:start w:val="1"/>
      <w:numFmt w:val="decimal"/>
      <w:pStyle w:val="Heading4"/>
      <w:lvlText w:val="%1.%2.%3.%4"/>
      <w:lvlJc w:val="left"/>
      <w:pPr>
        <w:ind w:left="340" w:hanging="340"/>
      </w:pPr>
      <w:rPr>
        <w:rFonts w:hint="default"/>
      </w:rPr>
    </w:lvl>
    <w:lvl w:ilvl="4">
      <w:start w:val="1"/>
      <w:numFmt w:val="decimal"/>
      <w:pStyle w:val="Heading5"/>
      <w:lvlText w:val="%1.%2.%3.%4.%5"/>
      <w:lvlJc w:val="left"/>
      <w:pPr>
        <w:ind w:left="340" w:hanging="340"/>
      </w:pPr>
      <w:rPr>
        <w:rFonts w:hint="default"/>
      </w:rPr>
    </w:lvl>
    <w:lvl w:ilvl="5">
      <w:start w:val="1"/>
      <w:numFmt w:val="decimal"/>
      <w:pStyle w:val="Heading6"/>
      <w:lvlText w:val="%1.%2.%3.%4.%5.%6"/>
      <w:lvlJc w:val="left"/>
      <w:pPr>
        <w:ind w:left="340" w:hanging="340"/>
      </w:pPr>
      <w:rPr>
        <w:rFonts w:hint="default"/>
      </w:rPr>
    </w:lvl>
    <w:lvl w:ilvl="6">
      <w:start w:val="1"/>
      <w:numFmt w:val="decimal"/>
      <w:pStyle w:val="Heading7"/>
      <w:lvlText w:val="%1.%2.%3.%4.%5.%6.%7"/>
      <w:lvlJc w:val="left"/>
      <w:pPr>
        <w:ind w:left="340" w:hanging="340"/>
      </w:pPr>
      <w:rPr>
        <w:rFonts w:hint="default"/>
      </w:rPr>
    </w:lvl>
    <w:lvl w:ilvl="7">
      <w:start w:val="1"/>
      <w:numFmt w:val="decimal"/>
      <w:pStyle w:val="Heading8"/>
      <w:lvlText w:val="%1.%2.%3.%4.%5.%6.%7.%8"/>
      <w:lvlJc w:val="left"/>
      <w:pPr>
        <w:ind w:left="340" w:hanging="340"/>
      </w:pPr>
      <w:rPr>
        <w:rFonts w:hint="default"/>
      </w:rPr>
    </w:lvl>
    <w:lvl w:ilvl="8">
      <w:start w:val="1"/>
      <w:numFmt w:val="decimal"/>
      <w:pStyle w:val="Heading9"/>
      <w:lvlText w:val="%1.%2.%3.%4.%5.%6.%7.%8.%9"/>
      <w:lvlJc w:val="left"/>
      <w:pPr>
        <w:ind w:left="340" w:hanging="340"/>
      </w:pPr>
      <w:rPr>
        <w:rFonts w:hint="default"/>
      </w:rPr>
    </w:lvl>
  </w:abstractNum>
  <w:abstractNum w:abstractNumId="14" w15:restartNumberingAfterBreak="0">
    <w:nsid w:val="4DBC667A"/>
    <w:multiLevelType w:val="hybridMultilevel"/>
    <w:tmpl w:val="589AA3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5" w15:restartNumberingAfterBreak="0">
    <w:nsid w:val="4EE26BD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69F60CE"/>
    <w:multiLevelType w:val="multilevel"/>
    <w:tmpl w:val="4FCCDA9A"/>
    <w:numStyleLink w:val="PunkterKombit"/>
  </w:abstractNum>
  <w:abstractNum w:abstractNumId="17" w15:restartNumberingAfterBreak="0">
    <w:nsid w:val="5B6864A9"/>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BFF1924"/>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835792E"/>
    <w:multiLevelType w:val="hybridMultilevel"/>
    <w:tmpl w:val="64BC03B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0" w15:restartNumberingAfterBreak="0">
    <w:nsid w:val="7FF238A0"/>
    <w:multiLevelType w:val="multilevel"/>
    <w:tmpl w:val="4FCCDA9A"/>
    <w:numStyleLink w:val="PunkterKombit"/>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3"/>
  </w:num>
  <w:num w:numId="13">
    <w:abstractNumId w:val="13"/>
  </w:num>
  <w:num w:numId="14">
    <w:abstractNumId w:val="17"/>
  </w:num>
  <w:num w:numId="15">
    <w:abstractNumId w:val="11"/>
  </w:num>
  <w:num w:numId="16">
    <w:abstractNumId w:val="12"/>
  </w:num>
  <w:num w:numId="17">
    <w:abstractNumId w:val="16"/>
  </w:num>
  <w:num w:numId="18">
    <w:abstractNumId w:val="15"/>
  </w:num>
  <w:num w:numId="19">
    <w:abstractNumId w:val="10"/>
  </w:num>
  <w:num w:numId="20">
    <w:abstractNumId w:val="20"/>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7AB"/>
    <w:rsid w:val="00001C57"/>
    <w:rsid w:val="00003D6E"/>
    <w:rsid w:val="00026642"/>
    <w:rsid w:val="00044FCE"/>
    <w:rsid w:val="00053876"/>
    <w:rsid w:val="000737AB"/>
    <w:rsid w:val="0008766D"/>
    <w:rsid w:val="000B5495"/>
    <w:rsid w:val="000C1C2E"/>
    <w:rsid w:val="000D5237"/>
    <w:rsid w:val="000D6A8A"/>
    <w:rsid w:val="00102898"/>
    <w:rsid w:val="001250F4"/>
    <w:rsid w:val="001407AB"/>
    <w:rsid w:val="00145B74"/>
    <w:rsid w:val="00162136"/>
    <w:rsid w:val="0016577E"/>
    <w:rsid w:val="00190121"/>
    <w:rsid w:val="001B2AB0"/>
    <w:rsid w:val="001D5A52"/>
    <w:rsid w:val="001F100C"/>
    <w:rsid w:val="00212D02"/>
    <w:rsid w:val="002200B4"/>
    <w:rsid w:val="00266C80"/>
    <w:rsid w:val="00273A68"/>
    <w:rsid w:val="00281A24"/>
    <w:rsid w:val="0029550F"/>
    <w:rsid w:val="002D05DD"/>
    <w:rsid w:val="002E30A8"/>
    <w:rsid w:val="002E724C"/>
    <w:rsid w:val="002F4B6C"/>
    <w:rsid w:val="00301492"/>
    <w:rsid w:val="00304D96"/>
    <w:rsid w:val="003063B2"/>
    <w:rsid w:val="00312870"/>
    <w:rsid w:val="00313A42"/>
    <w:rsid w:val="0033271B"/>
    <w:rsid w:val="003445B8"/>
    <w:rsid w:val="00370FDA"/>
    <w:rsid w:val="003A2AC5"/>
    <w:rsid w:val="003B083A"/>
    <w:rsid w:val="003D71DF"/>
    <w:rsid w:val="003E4A1F"/>
    <w:rsid w:val="003F07A6"/>
    <w:rsid w:val="003F1D34"/>
    <w:rsid w:val="003F2020"/>
    <w:rsid w:val="003F307E"/>
    <w:rsid w:val="003F4702"/>
    <w:rsid w:val="0040493C"/>
    <w:rsid w:val="0041780D"/>
    <w:rsid w:val="004276C9"/>
    <w:rsid w:val="0043338A"/>
    <w:rsid w:val="00476129"/>
    <w:rsid w:val="00497427"/>
    <w:rsid w:val="004A0CFF"/>
    <w:rsid w:val="004A2912"/>
    <w:rsid w:val="004F5B79"/>
    <w:rsid w:val="00504A03"/>
    <w:rsid w:val="005238BE"/>
    <w:rsid w:val="00556E86"/>
    <w:rsid w:val="00566AF0"/>
    <w:rsid w:val="005756DB"/>
    <w:rsid w:val="0058463E"/>
    <w:rsid w:val="005877F9"/>
    <w:rsid w:val="0059381C"/>
    <w:rsid w:val="005A6DED"/>
    <w:rsid w:val="005A725F"/>
    <w:rsid w:val="005B32F0"/>
    <w:rsid w:val="005D308A"/>
    <w:rsid w:val="006122B9"/>
    <w:rsid w:val="006218BE"/>
    <w:rsid w:val="0062227C"/>
    <w:rsid w:val="00665ED8"/>
    <w:rsid w:val="00667704"/>
    <w:rsid w:val="00674612"/>
    <w:rsid w:val="006837FA"/>
    <w:rsid w:val="006B4E48"/>
    <w:rsid w:val="006C7C68"/>
    <w:rsid w:val="006D33D6"/>
    <w:rsid w:val="006E2795"/>
    <w:rsid w:val="006F6B35"/>
    <w:rsid w:val="00715031"/>
    <w:rsid w:val="00737A1F"/>
    <w:rsid w:val="00750213"/>
    <w:rsid w:val="00751857"/>
    <w:rsid w:val="0076771A"/>
    <w:rsid w:val="00780D73"/>
    <w:rsid w:val="007836FD"/>
    <w:rsid w:val="00796092"/>
    <w:rsid w:val="007A32EA"/>
    <w:rsid w:val="007A3A76"/>
    <w:rsid w:val="007C680C"/>
    <w:rsid w:val="007D10D9"/>
    <w:rsid w:val="007F0386"/>
    <w:rsid w:val="00824325"/>
    <w:rsid w:val="00830FDF"/>
    <w:rsid w:val="00833139"/>
    <w:rsid w:val="00837E0B"/>
    <w:rsid w:val="0086001B"/>
    <w:rsid w:val="00885247"/>
    <w:rsid w:val="0089601F"/>
    <w:rsid w:val="008C110D"/>
    <w:rsid w:val="008F1D77"/>
    <w:rsid w:val="008F5315"/>
    <w:rsid w:val="00902D37"/>
    <w:rsid w:val="00921A58"/>
    <w:rsid w:val="00933028"/>
    <w:rsid w:val="0093704A"/>
    <w:rsid w:val="009437F9"/>
    <w:rsid w:val="009466CB"/>
    <w:rsid w:val="00953BE1"/>
    <w:rsid w:val="009708A3"/>
    <w:rsid w:val="0099576F"/>
    <w:rsid w:val="009A68F2"/>
    <w:rsid w:val="009A79BF"/>
    <w:rsid w:val="009B3B0A"/>
    <w:rsid w:val="009D0595"/>
    <w:rsid w:val="009D18F6"/>
    <w:rsid w:val="009D40A7"/>
    <w:rsid w:val="009F7691"/>
    <w:rsid w:val="00A239BB"/>
    <w:rsid w:val="00A421C0"/>
    <w:rsid w:val="00A64F95"/>
    <w:rsid w:val="00A8298D"/>
    <w:rsid w:val="00A85217"/>
    <w:rsid w:val="00A8588B"/>
    <w:rsid w:val="00AA5716"/>
    <w:rsid w:val="00AA701C"/>
    <w:rsid w:val="00AB4531"/>
    <w:rsid w:val="00AC2A27"/>
    <w:rsid w:val="00AE129C"/>
    <w:rsid w:val="00AE495D"/>
    <w:rsid w:val="00B27ADD"/>
    <w:rsid w:val="00B372E0"/>
    <w:rsid w:val="00B42864"/>
    <w:rsid w:val="00B6560C"/>
    <w:rsid w:val="00B8354E"/>
    <w:rsid w:val="00B85FE8"/>
    <w:rsid w:val="00BC19EA"/>
    <w:rsid w:val="00BC3443"/>
    <w:rsid w:val="00BC607B"/>
    <w:rsid w:val="00BD2B81"/>
    <w:rsid w:val="00BE0397"/>
    <w:rsid w:val="00BE165F"/>
    <w:rsid w:val="00BE3856"/>
    <w:rsid w:val="00C1604D"/>
    <w:rsid w:val="00C17C3E"/>
    <w:rsid w:val="00C26C43"/>
    <w:rsid w:val="00C355D4"/>
    <w:rsid w:val="00C36328"/>
    <w:rsid w:val="00C43FA9"/>
    <w:rsid w:val="00C470C0"/>
    <w:rsid w:val="00C560FF"/>
    <w:rsid w:val="00C60E10"/>
    <w:rsid w:val="00C70FE9"/>
    <w:rsid w:val="00C80839"/>
    <w:rsid w:val="00C860BD"/>
    <w:rsid w:val="00C86741"/>
    <w:rsid w:val="00C91BD0"/>
    <w:rsid w:val="00C920E2"/>
    <w:rsid w:val="00CA4CCE"/>
    <w:rsid w:val="00CA77BB"/>
    <w:rsid w:val="00CC2B52"/>
    <w:rsid w:val="00CD671D"/>
    <w:rsid w:val="00CE3861"/>
    <w:rsid w:val="00CE72EF"/>
    <w:rsid w:val="00CF0E34"/>
    <w:rsid w:val="00CF2D47"/>
    <w:rsid w:val="00D03C47"/>
    <w:rsid w:val="00D05694"/>
    <w:rsid w:val="00D172C2"/>
    <w:rsid w:val="00D3059C"/>
    <w:rsid w:val="00D30B36"/>
    <w:rsid w:val="00D41613"/>
    <w:rsid w:val="00D4769E"/>
    <w:rsid w:val="00D6245E"/>
    <w:rsid w:val="00D63841"/>
    <w:rsid w:val="00D70F4F"/>
    <w:rsid w:val="00D771FA"/>
    <w:rsid w:val="00D82FDA"/>
    <w:rsid w:val="00D851C9"/>
    <w:rsid w:val="00DA35EA"/>
    <w:rsid w:val="00DA6ED8"/>
    <w:rsid w:val="00DC3B99"/>
    <w:rsid w:val="00DD44C1"/>
    <w:rsid w:val="00DE2229"/>
    <w:rsid w:val="00E1716F"/>
    <w:rsid w:val="00E274F3"/>
    <w:rsid w:val="00E34C88"/>
    <w:rsid w:val="00E444E3"/>
    <w:rsid w:val="00E501DD"/>
    <w:rsid w:val="00E566A9"/>
    <w:rsid w:val="00E57862"/>
    <w:rsid w:val="00E80059"/>
    <w:rsid w:val="00EA2105"/>
    <w:rsid w:val="00EA3263"/>
    <w:rsid w:val="00EC15C4"/>
    <w:rsid w:val="00EC501E"/>
    <w:rsid w:val="00EE00D7"/>
    <w:rsid w:val="00EF149A"/>
    <w:rsid w:val="00F15C81"/>
    <w:rsid w:val="00F15FA4"/>
    <w:rsid w:val="00F162D4"/>
    <w:rsid w:val="00F252A5"/>
    <w:rsid w:val="00F34183"/>
    <w:rsid w:val="00F47AB0"/>
    <w:rsid w:val="00F6408D"/>
    <w:rsid w:val="00F66B33"/>
    <w:rsid w:val="00F74104"/>
    <w:rsid w:val="00F756A5"/>
    <w:rsid w:val="00F8164F"/>
    <w:rsid w:val="00F96B94"/>
    <w:rsid w:val="00FA038A"/>
    <w:rsid w:val="00FA66CA"/>
    <w:rsid w:val="00FB37FB"/>
    <w:rsid w:val="00FC19C1"/>
    <w:rsid w:val="00FD4735"/>
    <w:rsid w:val="00FE1BC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25A079B"/>
  <w15:docId w15:val="{FC7CA85F-531F-42FD-BB3E-684A65CB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83A"/>
    <w:pPr>
      <w:spacing w:after="0" w:line="240" w:lineRule="atLeast"/>
    </w:pPr>
    <w:rPr>
      <w:sz w:val="20"/>
    </w:rPr>
  </w:style>
  <w:style w:type="paragraph" w:styleId="Heading1">
    <w:name w:val="heading 1"/>
    <w:basedOn w:val="Normal"/>
    <w:next w:val="BodyText"/>
    <w:link w:val="Heading1Char"/>
    <w:uiPriority w:val="9"/>
    <w:qFormat/>
    <w:rsid w:val="007A3A76"/>
    <w:pPr>
      <w:keepNext/>
      <w:keepLines/>
      <w:numPr>
        <w:numId w:val="12"/>
      </w:numPr>
      <w:spacing w:before="240" w:after="240"/>
      <w:outlineLvl w:val="0"/>
    </w:pPr>
    <w:rPr>
      <w:rFonts w:asciiTheme="majorHAnsi" w:eastAsiaTheme="majorEastAsia" w:hAnsiTheme="majorHAnsi" w:cstheme="majorBidi"/>
      <w:b/>
      <w:bCs/>
      <w:sz w:val="22"/>
      <w:szCs w:val="28"/>
    </w:rPr>
  </w:style>
  <w:style w:type="paragraph" w:styleId="Heading2">
    <w:name w:val="heading 2"/>
    <w:basedOn w:val="Heading1"/>
    <w:next w:val="BodyText"/>
    <w:link w:val="Heading2Char"/>
    <w:uiPriority w:val="9"/>
    <w:unhideWhenUsed/>
    <w:qFormat/>
    <w:rsid w:val="00D63841"/>
    <w:pPr>
      <w:numPr>
        <w:ilvl w:val="1"/>
      </w:numPr>
      <w:outlineLvl w:val="1"/>
    </w:pPr>
    <w:rPr>
      <w:bCs w:val="0"/>
      <w:szCs w:val="26"/>
    </w:rPr>
  </w:style>
  <w:style w:type="paragraph" w:styleId="Heading3">
    <w:name w:val="heading 3"/>
    <w:basedOn w:val="Heading2"/>
    <w:next w:val="BodyText"/>
    <w:link w:val="Heading3Char"/>
    <w:uiPriority w:val="9"/>
    <w:unhideWhenUsed/>
    <w:qFormat/>
    <w:rsid w:val="00162136"/>
    <w:pPr>
      <w:numPr>
        <w:ilvl w:val="2"/>
      </w:numPr>
      <w:outlineLvl w:val="2"/>
    </w:pPr>
    <w:rPr>
      <w:bCs/>
    </w:rPr>
  </w:style>
  <w:style w:type="paragraph" w:styleId="Heading4">
    <w:name w:val="heading 4"/>
    <w:basedOn w:val="Heading3"/>
    <w:next w:val="BodyText"/>
    <w:link w:val="Heading4Char"/>
    <w:uiPriority w:val="9"/>
    <w:unhideWhenUsed/>
    <w:qFormat/>
    <w:rsid w:val="00162136"/>
    <w:pPr>
      <w:numPr>
        <w:ilvl w:val="3"/>
      </w:numPr>
      <w:outlineLvl w:val="3"/>
    </w:pPr>
    <w:rPr>
      <w:bCs w:val="0"/>
      <w:iCs/>
    </w:rPr>
  </w:style>
  <w:style w:type="paragraph" w:styleId="Heading5">
    <w:name w:val="heading 5"/>
    <w:basedOn w:val="Heading4"/>
    <w:next w:val="BodyText"/>
    <w:link w:val="Heading5Char"/>
    <w:uiPriority w:val="9"/>
    <w:unhideWhenUsed/>
    <w:qFormat/>
    <w:rsid w:val="00162136"/>
    <w:pPr>
      <w:numPr>
        <w:ilvl w:val="4"/>
      </w:numPr>
      <w:outlineLvl w:val="4"/>
    </w:pPr>
  </w:style>
  <w:style w:type="paragraph" w:styleId="Heading6">
    <w:name w:val="heading 6"/>
    <w:basedOn w:val="Heading5"/>
    <w:next w:val="BodyText"/>
    <w:link w:val="Heading6Char"/>
    <w:uiPriority w:val="9"/>
    <w:unhideWhenUsed/>
    <w:qFormat/>
    <w:rsid w:val="00162136"/>
    <w:pPr>
      <w:numPr>
        <w:ilvl w:val="5"/>
      </w:numPr>
      <w:outlineLvl w:val="5"/>
    </w:pPr>
    <w:rPr>
      <w:iCs w:val="0"/>
    </w:rPr>
  </w:style>
  <w:style w:type="paragraph" w:styleId="Heading7">
    <w:name w:val="heading 7"/>
    <w:basedOn w:val="Heading6"/>
    <w:next w:val="BodyText"/>
    <w:link w:val="Heading7Char"/>
    <w:uiPriority w:val="9"/>
    <w:unhideWhenUsed/>
    <w:qFormat/>
    <w:rsid w:val="00162136"/>
    <w:pPr>
      <w:numPr>
        <w:ilvl w:val="6"/>
      </w:numPr>
      <w:outlineLvl w:val="6"/>
    </w:pPr>
    <w:rPr>
      <w:iCs/>
    </w:rPr>
  </w:style>
  <w:style w:type="paragraph" w:styleId="Heading8">
    <w:name w:val="heading 8"/>
    <w:basedOn w:val="Heading7"/>
    <w:next w:val="BodyText"/>
    <w:link w:val="Heading8Char"/>
    <w:uiPriority w:val="9"/>
    <w:unhideWhenUsed/>
    <w:qFormat/>
    <w:rsid w:val="00162136"/>
    <w:pPr>
      <w:numPr>
        <w:ilvl w:val="7"/>
      </w:numPr>
      <w:outlineLvl w:val="7"/>
    </w:pPr>
    <w:rPr>
      <w:szCs w:val="20"/>
    </w:rPr>
  </w:style>
  <w:style w:type="paragraph" w:styleId="Heading9">
    <w:name w:val="heading 9"/>
    <w:basedOn w:val="Heading7"/>
    <w:next w:val="BodyText"/>
    <w:link w:val="Heading9Char"/>
    <w:uiPriority w:val="9"/>
    <w:unhideWhenUsed/>
    <w:qFormat/>
    <w:rsid w:val="00162136"/>
    <w:pPr>
      <w:numPr>
        <w:ilvl w:val="8"/>
      </w:numPr>
      <w:outlineLvl w:val="8"/>
    </w:pPr>
    <w:rPr>
      <w:i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083A"/>
    <w:pPr>
      <w:spacing w:after="0" w:line="240" w:lineRule="auto"/>
    </w:pPr>
  </w:style>
  <w:style w:type="table" w:styleId="TableGrid">
    <w:name w:val="Table Grid"/>
    <w:basedOn w:val="TableNormal"/>
    <w:uiPriority w:val="59"/>
    <w:rsid w:val="009D4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A3A76"/>
    <w:rPr>
      <w:rFonts w:asciiTheme="majorHAnsi" w:eastAsiaTheme="majorEastAsia" w:hAnsiTheme="majorHAnsi" w:cstheme="majorBidi"/>
      <w:b/>
      <w:bCs/>
      <w:szCs w:val="28"/>
    </w:rPr>
  </w:style>
  <w:style w:type="paragraph" w:customStyle="1" w:styleId="Dato1">
    <w:name w:val="Dato1"/>
    <w:basedOn w:val="Normal"/>
    <w:qFormat/>
    <w:rsid w:val="00AE129C"/>
    <w:pPr>
      <w:jc w:val="right"/>
    </w:pPr>
  </w:style>
  <w:style w:type="paragraph" w:styleId="Header">
    <w:name w:val="header"/>
    <w:basedOn w:val="Footer"/>
    <w:link w:val="HeaderChar"/>
    <w:uiPriority w:val="99"/>
    <w:unhideWhenUsed/>
    <w:rsid w:val="0058463E"/>
    <w:pPr>
      <w:tabs>
        <w:tab w:val="right" w:pos="9638"/>
      </w:tabs>
      <w:spacing w:line="240" w:lineRule="auto"/>
    </w:pPr>
  </w:style>
  <w:style w:type="character" w:customStyle="1" w:styleId="HeaderChar">
    <w:name w:val="Header Char"/>
    <w:basedOn w:val="DefaultParagraphFont"/>
    <w:link w:val="Header"/>
    <w:uiPriority w:val="99"/>
    <w:rsid w:val="00FD4735"/>
    <w:rPr>
      <w:sz w:val="14"/>
    </w:rPr>
  </w:style>
  <w:style w:type="paragraph" w:styleId="Footer">
    <w:name w:val="footer"/>
    <w:basedOn w:val="Normal"/>
    <w:link w:val="FooterChar"/>
    <w:uiPriority w:val="99"/>
    <w:unhideWhenUsed/>
    <w:rsid w:val="00BC3443"/>
    <w:pPr>
      <w:tabs>
        <w:tab w:val="center" w:pos="4819"/>
        <w:tab w:val="right" w:pos="9526"/>
      </w:tabs>
      <w:spacing w:line="168" w:lineRule="exact"/>
      <w:ind w:right="-1758"/>
    </w:pPr>
    <w:rPr>
      <w:sz w:val="14"/>
    </w:rPr>
  </w:style>
  <w:style w:type="character" w:customStyle="1" w:styleId="FooterChar">
    <w:name w:val="Footer Char"/>
    <w:basedOn w:val="DefaultParagraphFont"/>
    <w:link w:val="Footer"/>
    <w:uiPriority w:val="99"/>
    <w:rsid w:val="00BC3443"/>
    <w:rPr>
      <w:sz w:val="14"/>
    </w:rPr>
  </w:style>
  <w:style w:type="character" w:styleId="Hyperlink">
    <w:name w:val="Hyperlink"/>
    <w:basedOn w:val="DefaultParagraphFont"/>
    <w:uiPriority w:val="99"/>
    <w:unhideWhenUsed/>
    <w:rsid w:val="0058463E"/>
    <w:rPr>
      <w:color w:val="0000FF" w:themeColor="hyperlink"/>
      <w:u w:val="single"/>
    </w:rPr>
  </w:style>
  <w:style w:type="paragraph" w:styleId="BalloonText">
    <w:name w:val="Balloon Text"/>
    <w:basedOn w:val="Normal"/>
    <w:link w:val="BalloonTextChar"/>
    <w:uiPriority w:val="99"/>
    <w:semiHidden/>
    <w:unhideWhenUsed/>
    <w:rsid w:val="00C26C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43"/>
    <w:rPr>
      <w:rFonts w:ascii="Tahoma" w:hAnsi="Tahoma" w:cs="Tahoma"/>
      <w:sz w:val="16"/>
      <w:szCs w:val="16"/>
    </w:rPr>
  </w:style>
  <w:style w:type="paragraph" w:customStyle="1" w:styleId="HilsenData">
    <w:name w:val="Hilsen_Data"/>
    <w:basedOn w:val="Normal"/>
    <w:qFormat/>
    <w:rsid w:val="00665ED8"/>
    <w:pPr>
      <w:keepNext/>
      <w:keepLines/>
      <w:tabs>
        <w:tab w:val="left" w:pos="1219"/>
      </w:tabs>
    </w:pPr>
  </w:style>
  <w:style w:type="paragraph" w:customStyle="1" w:styleId="HilsenSalut">
    <w:name w:val="Hilsen_Salut"/>
    <w:basedOn w:val="Normal"/>
    <w:qFormat/>
    <w:rsid w:val="00F47AB0"/>
    <w:pPr>
      <w:spacing w:before="720" w:after="960"/>
    </w:pPr>
  </w:style>
  <w:style w:type="paragraph" w:customStyle="1" w:styleId="HilsenNavn">
    <w:name w:val="Hilsen_Navn"/>
    <w:basedOn w:val="Normal"/>
    <w:qFormat/>
    <w:rsid w:val="00F47AB0"/>
    <w:pPr>
      <w:keepNext/>
      <w:keepLines/>
      <w:spacing w:after="240"/>
    </w:pPr>
  </w:style>
  <w:style w:type="paragraph" w:customStyle="1" w:styleId="HilsenTitel">
    <w:name w:val="Hilsen_Titel"/>
    <w:basedOn w:val="Normal"/>
    <w:qFormat/>
    <w:rsid w:val="00665ED8"/>
    <w:pPr>
      <w:keepNext/>
      <w:keepLines/>
    </w:pPr>
  </w:style>
  <w:style w:type="paragraph" w:customStyle="1" w:styleId="DokType">
    <w:name w:val="Dok_Type"/>
    <w:basedOn w:val="Normal"/>
    <w:qFormat/>
    <w:rsid w:val="00D30B36"/>
    <w:rPr>
      <w:caps/>
    </w:rPr>
  </w:style>
  <w:style w:type="paragraph" w:customStyle="1" w:styleId="MdeType">
    <w:name w:val="Møde_Type"/>
    <w:basedOn w:val="Normal"/>
    <w:next w:val="NotatTitel"/>
    <w:qFormat/>
    <w:rsid w:val="00304D96"/>
    <w:pPr>
      <w:spacing w:after="312" w:line="432" w:lineRule="atLeast"/>
    </w:pPr>
    <w:rPr>
      <w:b/>
      <w:sz w:val="36"/>
    </w:rPr>
  </w:style>
  <w:style w:type="paragraph" w:customStyle="1" w:styleId="NotatTitel">
    <w:name w:val="Notat_Titel"/>
    <w:basedOn w:val="Normal"/>
    <w:qFormat/>
    <w:rsid w:val="00F6408D"/>
    <w:pPr>
      <w:spacing w:line="312" w:lineRule="atLeast"/>
    </w:pPr>
    <w:rPr>
      <w:b/>
      <w:sz w:val="26"/>
    </w:rPr>
  </w:style>
  <w:style w:type="paragraph" w:customStyle="1" w:styleId="MdeInfo">
    <w:name w:val="Møde_Info"/>
    <w:basedOn w:val="NotatTitel"/>
    <w:qFormat/>
    <w:rsid w:val="0040493C"/>
    <w:pPr>
      <w:spacing w:line="280" w:lineRule="atLeast"/>
    </w:pPr>
    <w:rPr>
      <w:b w:val="0"/>
      <w:sz w:val="20"/>
    </w:rPr>
  </w:style>
  <w:style w:type="paragraph" w:customStyle="1" w:styleId="DeltagereLedetekst">
    <w:name w:val="Deltagere_Ledetekst"/>
    <w:basedOn w:val="Normal"/>
    <w:qFormat/>
    <w:rsid w:val="00E1716F"/>
    <w:rPr>
      <w:b/>
    </w:rPr>
  </w:style>
  <w:style w:type="paragraph" w:customStyle="1" w:styleId="IndholdLedetekst">
    <w:name w:val="Indhold_Ledetekst"/>
    <w:basedOn w:val="Normal"/>
    <w:qFormat/>
    <w:rsid w:val="00D03C47"/>
    <w:pPr>
      <w:spacing w:line="280" w:lineRule="atLeast"/>
    </w:pPr>
    <w:rPr>
      <w:b/>
    </w:rPr>
  </w:style>
  <w:style w:type="character" w:customStyle="1" w:styleId="Heading2Char">
    <w:name w:val="Heading 2 Char"/>
    <w:basedOn w:val="DefaultParagraphFont"/>
    <w:link w:val="Heading2"/>
    <w:uiPriority w:val="9"/>
    <w:rsid w:val="00D63841"/>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751857"/>
    <w:rPr>
      <w:rFonts w:asciiTheme="majorHAnsi" w:eastAsiaTheme="majorEastAsia" w:hAnsiTheme="majorHAnsi" w:cstheme="majorBidi"/>
      <w:b/>
      <w:bCs/>
      <w:szCs w:val="26"/>
    </w:rPr>
  </w:style>
  <w:style w:type="character" w:customStyle="1" w:styleId="Heading4Char">
    <w:name w:val="Heading 4 Char"/>
    <w:basedOn w:val="DefaultParagraphFont"/>
    <w:link w:val="Heading4"/>
    <w:uiPriority w:val="9"/>
    <w:rsid w:val="00162136"/>
    <w:rPr>
      <w:rFonts w:asciiTheme="majorHAnsi" w:eastAsiaTheme="majorEastAsia" w:hAnsiTheme="majorHAnsi" w:cstheme="majorBidi"/>
      <w:b/>
      <w:iCs/>
      <w:szCs w:val="26"/>
    </w:rPr>
  </w:style>
  <w:style w:type="character" w:customStyle="1" w:styleId="Heading5Char">
    <w:name w:val="Heading 5 Char"/>
    <w:basedOn w:val="DefaultParagraphFont"/>
    <w:link w:val="Heading5"/>
    <w:uiPriority w:val="9"/>
    <w:rsid w:val="00162136"/>
    <w:rPr>
      <w:rFonts w:asciiTheme="majorHAnsi" w:eastAsiaTheme="majorEastAsia" w:hAnsiTheme="majorHAnsi" w:cstheme="majorBidi"/>
      <w:b/>
      <w:iCs/>
      <w:szCs w:val="26"/>
    </w:rPr>
  </w:style>
  <w:style w:type="character" w:customStyle="1" w:styleId="Heading6Char">
    <w:name w:val="Heading 6 Char"/>
    <w:basedOn w:val="DefaultParagraphFont"/>
    <w:link w:val="Heading6"/>
    <w:uiPriority w:val="9"/>
    <w:rsid w:val="00162136"/>
    <w:rPr>
      <w:rFonts w:asciiTheme="majorHAnsi" w:eastAsiaTheme="majorEastAsia" w:hAnsiTheme="majorHAnsi" w:cstheme="majorBidi"/>
      <w:b/>
      <w:szCs w:val="26"/>
    </w:rPr>
  </w:style>
  <w:style w:type="character" w:customStyle="1" w:styleId="Heading7Char">
    <w:name w:val="Heading 7 Char"/>
    <w:basedOn w:val="DefaultParagraphFont"/>
    <w:link w:val="Heading7"/>
    <w:uiPriority w:val="9"/>
    <w:rsid w:val="00162136"/>
    <w:rPr>
      <w:rFonts w:asciiTheme="majorHAnsi" w:eastAsiaTheme="majorEastAsia" w:hAnsiTheme="majorHAnsi" w:cstheme="majorBidi"/>
      <w:b/>
      <w:iCs/>
      <w:szCs w:val="26"/>
    </w:rPr>
  </w:style>
  <w:style w:type="character" w:customStyle="1" w:styleId="Heading8Char">
    <w:name w:val="Heading 8 Char"/>
    <w:basedOn w:val="DefaultParagraphFont"/>
    <w:link w:val="Heading8"/>
    <w:uiPriority w:val="9"/>
    <w:rsid w:val="00162136"/>
    <w:rPr>
      <w:rFonts w:asciiTheme="majorHAnsi" w:eastAsiaTheme="majorEastAsia" w:hAnsiTheme="majorHAnsi" w:cstheme="majorBidi"/>
      <w:b/>
      <w:iCs/>
      <w:szCs w:val="20"/>
    </w:rPr>
  </w:style>
  <w:style w:type="character" w:customStyle="1" w:styleId="Heading9Char">
    <w:name w:val="Heading 9 Char"/>
    <w:basedOn w:val="DefaultParagraphFont"/>
    <w:link w:val="Heading9"/>
    <w:uiPriority w:val="9"/>
    <w:rsid w:val="00162136"/>
    <w:rPr>
      <w:rFonts w:asciiTheme="majorHAnsi" w:eastAsiaTheme="majorEastAsia" w:hAnsiTheme="majorHAnsi" w:cstheme="majorBidi"/>
      <w:b/>
      <w:szCs w:val="20"/>
    </w:rPr>
  </w:style>
  <w:style w:type="numbering" w:customStyle="1" w:styleId="Overskrifter">
    <w:name w:val="Overskrifter"/>
    <w:uiPriority w:val="99"/>
    <w:rsid w:val="006D33D6"/>
    <w:pPr>
      <w:numPr>
        <w:numId w:val="12"/>
      </w:numPr>
    </w:pPr>
  </w:style>
  <w:style w:type="paragraph" w:styleId="TOC1">
    <w:name w:val="toc 1"/>
    <w:basedOn w:val="Normal"/>
    <w:next w:val="Normal"/>
    <w:autoRedefine/>
    <w:uiPriority w:val="39"/>
    <w:unhideWhenUsed/>
    <w:rsid w:val="0016577E"/>
    <w:pPr>
      <w:tabs>
        <w:tab w:val="left" w:pos="397"/>
        <w:tab w:val="right" w:leader="dot" w:pos="7756"/>
      </w:tabs>
      <w:spacing w:line="280" w:lineRule="atLeast"/>
      <w:ind w:left="397" w:hanging="397"/>
    </w:pPr>
  </w:style>
  <w:style w:type="paragraph" w:styleId="TOC2">
    <w:name w:val="toc 2"/>
    <w:basedOn w:val="Normal"/>
    <w:next w:val="Normal"/>
    <w:autoRedefine/>
    <w:uiPriority w:val="39"/>
    <w:unhideWhenUsed/>
    <w:rsid w:val="00313A42"/>
    <w:pPr>
      <w:spacing w:after="100"/>
      <w:ind w:left="200"/>
    </w:pPr>
  </w:style>
  <w:style w:type="paragraph" w:styleId="TOC3">
    <w:name w:val="toc 3"/>
    <w:basedOn w:val="Normal"/>
    <w:next w:val="Normal"/>
    <w:autoRedefine/>
    <w:uiPriority w:val="39"/>
    <w:unhideWhenUsed/>
    <w:rsid w:val="00313A42"/>
    <w:pPr>
      <w:spacing w:after="100"/>
      <w:ind w:left="400"/>
    </w:pPr>
  </w:style>
  <w:style w:type="paragraph" w:styleId="TOC4">
    <w:name w:val="toc 4"/>
    <w:basedOn w:val="Normal"/>
    <w:next w:val="Normal"/>
    <w:autoRedefine/>
    <w:uiPriority w:val="39"/>
    <w:unhideWhenUsed/>
    <w:rsid w:val="00313A42"/>
    <w:pPr>
      <w:spacing w:after="100"/>
      <w:ind w:left="600"/>
    </w:pPr>
  </w:style>
  <w:style w:type="paragraph" w:styleId="TOC5">
    <w:name w:val="toc 5"/>
    <w:basedOn w:val="Normal"/>
    <w:next w:val="Normal"/>
    <w:autoRedefine/>
    <w:uiPriority w:val="39"/>
    <w:unhideWhenUsed/>
    <w:rsid w:val="00313A42"/>
    <w:pPr>
      <w:spacing w:after="100"/>
      <w:ind w:left="800"/>
    </w:pPr>
  </w:style>
  <w:style w:type="paragraph" w:styleId="TOC6">
    <w:name w:val="toc 6"/>
    <w:basedOn w:val="Normal"/>
    <w:next w:val="Normal"/>
    <w:autoRedefine/>
    <w:uiPriority w:val="39"/>
    <w:unhideWhenUsed/>
    <w:rsid w:val="00313A42"/>
    <w:pPr>
      <w:spacing w:after="100"/>
      <w:ind w:left="1000"/>
    </w:pPr>
  </w:style>
  <w:style w:type="paragraph" w:styleId="TOC7">
    <w:name w:val="toc 7"/>
    <w:basedOn w:val="Normal"/>
    <w:next w:val="Normal"/>
    <w:autoRedefine/>
    <w:uiPriority w:val="39"/>
    <w:unhideWhenUsed/>
    <w:rsid w:val="00313A42"/>
    <w:pPr>
      <w:spacing w:after="100"/>
      <w:ind w:left="1200"/>
    </w:pPr>
  </w:style>
  <w:style w:type="paragraph" w:styleId="TOC8">
    <w:name w:val="toc 8"/>
    <w:basedOn w:val="Normal"/>
    <w:next w:val="Normal"/>
    <w:autoRedefine/>
    <w:uiPriority w:val="39"/>
    <w:unhideWhenUsed/>
    <w:rsid w:val="00313A42"/>
    <w:pPr>
      <w:spacing w:after="100"/>
      <w:ind w:left="1400"/>
    </w:pPr>
  </w:style>
  <w:style w:type="paragraph" w:styleId="TOC9">
    <w:name w:val="toc 9"/>
    <w:basedOn w:val="Normal"/>
    <w:next w:val="Normal"/>
    <w:autoRedefine/>
    <w:uiPriority w:val="39"/>
    <w:unhideWhenUsed/>
    <w:rsid w:val="00313A42"/>
    <w:pPr>
      <w:spacing w:after="100"/>
      <w:ind w:left="1600"/>
    </w:pPr>
  </w:style>
  <w:style w:type="paragraph" w:styleId="BodyText">
    <w:name w:val="Body Text"/>
    <w:basedOn w:val="Normal"/>
    <w:link w:val="BodyTextChar"/>
    <w:uiPriority w:val="99"/>
    <w:unhideWhenUsed/>
    <w:rsid w:val="0016577E"/>
    <w:pPr>
      <w:spacing w:after="240"/>
      <w:ind w:left="340"/>
    </w:pPr>
  </w:style>
  <w:style w:type="character" w:customStyle="1" w:styleId="BodyTextChar">
    <w:name w:val="Body Text Char"/>
    <w:basedOn w:val="DefaultParagraphFont"/>
    <w:link w:val="BodyText"/>
    <w:uiPriority w:val="99"/>
    <w:rsid w:val="0016577E"/>
    <w:rPr>
      <w:sz w:val="20"/>
    </w:rPr>
  </w:style>
  <w:style w:type="numbering" w:customStyle="1" w:styleId="PunkterKombit">
    <w:name w:val="Punkter_Kombit"/>
    <w:uiPriority w:val="99"/>
    <w:rsid w:val="007836FD"/>
    <w:pPr>
      <w:numPr>
        <w:numId w:val="15"/>
      </w:numPr>
    </w:pPr>
  </w:style>
  <w:style w:type="paragraph" w:styleId="ListBullet">
    <w:name w:val="List Bullet"/>
    <w:basedOn w:val="Normal"/>
    <w:uiPriority w:val="99"/>
    <w:unhideWhenUsed/>
    <w:qFormat/>
    <w:rsid w:val="00FA038A"/>
    <w:pPr>
      <w:numPr>
        <w:numId w:val="20"/>
      </w:numPr>
      <w:ind w:left="567"/>
      <w:contextualSpacing/>
    </w:pPr>
  </w:style>
  <w:style w:type="paragraph" w:styleId="ListBullet2">
    <w:name w:val="List Bullet 2"/>
    <w:basedOn w:val="Normal"/>
    <w:uiPriority w:val="99"/>
    <w:unhideWhenUsed/>
    <w:rsid w:val="00FA038A"/>
    <w:pPr>
      <w:numPr>
        <w:ilvl w:val="1"/>
        <w:numId w:val="20"/>
      </w:numPr>
      <w:ind w:left="794"/>
      <w:contextualSpacing/>
    </w:pPr>
  </w:style>
  <w:style w:type="paragraph" w:styleId="ListBullet3">
    <w:name w:val="List Bullet 3"/>
    <w:basedOn w:val="Normal"/>
    <w:uiPriority w:val="99"/>
    <w:unhideWhenUsed/>
    <w:rsid w:val="00FA038A"/>
    <w:pPr>
      <w:numPr>
        <w:ilvl w:val="2"/>
        <w:numId w:val="20"/>
      </w:numPr>
      <w:ind w:left="1021"/>
      <w:contextualSpacing/>
    </w:pPr>
  </w:style>
  <w:style w:type="paragraph" w:styleId="ListBullet4">
    <w:name w:val="List Bullet 4"/>
    <w:basedOn w:val="Normal"/>
    <w:uiPriority w:val="99"/>
    <w:unhideWhenUsed/>
    <w:rsid w:val="00FA038A"/>
    <w:pPr>
      <w:numPr>
        <w:ilvl w:val="3"/>
        <w:numId w:val="20"/>
      </w:numPr>
      <w:ind w:left="1248"/>
      <w:contextualSpacing/>
    </w:pPr>
  </w:style>
  <w:style w:type="paragraph" w:styleId="ListBullet5">
    <w:name w:val="List Bullet 5"/>
    <w:basedOn w:val="Normal"/>
    <w:uiPriority w:val="99"/>
    <w:unhideWhenUsed/>
    <w:rsid w:val="00FA038A"/>
    <w:pPr>
      <w:numPr>
        <w:ilvl w:val="5"/>
        <w:numId w:val="20"/>
      </w:numPr>
      <w:ind w:left="1474"/>
      <w:contextualSpacing/>
    </w:pPr>
  </w:style>
  <w:style w:type="paragraph" w:customStyle="1" w:styleId="DatoHeader">
    <w:name w:val="Dato_Header"/>
    <w:basedOn w:val="Header"/>
    <w:qFormat/>
    <w:rsid w:val="00C860BD"/>
    <w:pPr>
      <w:spacing w:line="240" w:lineRule="atLeast"/>
    </w:pPr>
    <w:rPr>
      <w:noProof/>
      <w:sz w:val="20"/>
      <w:lang w:eastAsia="da-DK"/>
    </w:rPr>
  </w:style>
  <w:style w:type="paragraph" w:customStyle="1" w:styleId="InitialerHeader">
    <w:name w:val="Initialer_Header"/>
    <w:basedOn w:val="DatoHeader"/>
    <w:qFormat/>
    <w:rsid w:val="00674612"/>
    <w:pPr>
      <w:spacing w:line="168" w:lineRule="atLeast"/>
    </w:pPr>
    <w:rPr>
      <w:sz w:val="14"/>
    </w:rPr>
  </w:style>
  <w:style w:type="paragraph" w:customStyle="1" w:styleId="NotatUndertitel">
    <w:name w:val="Notat_Undertitel"/>
    <w:basedOn w:val="MdeInfo"/>
    <w:qFormat/>
    <w:rsid w:val="0043338A"/>
    <w:pPr>
      <w:spacing w:line="240" w:lineRule="atLeast"/>
    </w:pPr>
    <w:rPr>
      <w:b/>
    </w:rPr>
  </w:style>
  <w:style w:type="character" w:styleId="PlaceholderText">
    <w:name w:val="Placeholder Text"/>
    <w:basedOn w:val="DefaultParagraphFont"/>
    <w:uiPriority w:val="99"/>
    <w:semiHidden/>
    <w:rsid w:val="0041780D"/>
    <w:rPr>
      <w:color w:val="808080"/>
    </w:rPr>
  </w:style>
  <w:style w:type="paragraph" w:customStyle="1" w:styleId="Tabeltekst">
    <w:name w:val="Tabeltekst"/>
    <w:basedOn w:val="Normal"/>
    <w:link w:val="TabeltekstChar"/>
    <w:qFormat/>
    <w:rsid w:val="007D10D9"/>
    <w:pPr>
      <w:spacing w:line="240" w:lineRule="auto"/>
    </w:pPr>
    <w:rPr>
      <w:rFonts w:ascii="Arial" w:hAnsi="Arial"/>
      <w:lang w:eastAsia="da-DK"/>
    </w:rPr>
  </w:style>
  <w:style w:type="character" w:customStyle="1" w:styleId="TabeltekstChar">
    <w:name w:val="Tabeltekst Char"/>
    <w:basedOn w:val="DefaultParagraphFont"/>
    <w:link w:val="Tabeltekst"/>
    <w:rsid w:val="007D10D9"/>
    <w:rPr>
      <w:rFonts w:ascii="Arial" w:hAnsi="Arial"/>
      <w:sz w:val="20"/>
      <w:lang w:eastAsia="da-DK"/>
    </w:rPr>
  </w:style>
  <w:style w:type="paragraph" w:styleId="FootnoteText">
    <w:name w:val="footnote text"/>
    <w:basedOn w:val="Normal"/>
    <w:link w:val="FootnoteTextChar"/>
    <w:uiPriority w:val="99"/>
    <w:unhideWhenUsed/>
    <w:rsid w:val="00301492"/>
    <w:pPr>
      <w:spacing w:line="240" w:lineRule="auto"/>
    </w:pPr>
    <w:rPr>
      <w:sz w:val="24"/>
      <w:szCs w:val="24"/>
    </w:rPr>
  </w:style>
  <w:style w:type="character" w:customStyle="1" w:styleId="FootnoteTextChar">
    <w:name w:val="Footnote Text Char"/>
    <w:basedOn w:val="DefaultParagraphFont"/>
    <w:link w:val="FootnoteText"/>
    <w:uiPriority w:val="99"/>
    <w:rsid w:val="00301492"/>
    <w:rPr>
      <w:sz w:val="24"/>
      <w:szCs w:val="24"/>
    </w:rPr>
  </w:style>
  <w:style w:type="character" w:styleId="FootnoteReference">
    <w:name w:val="footnote reference"/>
    <w:basedOn w:val="DefaultParagraphFont"/>
    <w:uiPriority w:val="99"/>
    <w:unhideWhenUsed/>
    <w:rsid w:val="00301492"/>
    <w:rPr>
      <w:vertAlign w:val="superscript"/>
    </w:rPr>
  </w:style>
  <w:style w:type="character" w:styleId="CommentReference">
    <w:name w:val="annotation reference"/>
    <w:basedOn w:val="DefaultParagraphFont"/>
    <w:uiPriority w:val="99"/>
    <w:semiHidden/>
    <w:unhideWhenUsed/>
    <w:rsid w:val="00F15C81"/>
    <w:rPr>
      <w:sz w:val="16"/>
      <w:szCs w:val="16"/>
    </w:rPr>
  </w:style>
  <w:style w:type="paragraph" w:styleId="CommentText">
    <w:name w:val="annotation text"/>
    <w:basedOn w:val="Normal"/>
    <w:link w:val="CommentTextChar"/>
    <w:uiPriority w:val="99"/>
    <w:semiHidden/>
    <w:unhideWhenUsed/>
    <w:rsid w:val="00F15C81"/>
    <w:pPr>
      <w:spacing w:line="240" w:lineRule="auto"/>
    </w:pPr>
    <w:rPr>
      <w:szCs w:val="20"/>
    </w:rPr>
  </w:style>
  <w:style w:type="character" w:customStyle="1" w:styleId="CommentTextChar">
    <w:name w:val="Comment Text Char"/>
    <w:basedOn w:val="DefaultParagraphFont"/>
    <w:link w:val="CommentText"/>
    <w:uiPriority w:val="99"/>
    <w:semiHidden/>
    <w:rsid w:val="00F15C81"/>
    <w:rPr>
      <w:sz w:val="20"/>
      <w:szCs w:val="20"/>
    </w:rPr>
  </w:style>
  <w:style w:type="paragraph" w:styleId="CommentSubject">
    <w:name w:val="annotation subject"/>
    <w:basedOn w:val="CommentText"/>
    <w:next w:val="CommentText"/>
    <w:link w:val="CommentSubjectChar"/>
    <w:uiPriority w:val="99"/>
    <w:semiHidden/>
    <w:unhideWhenUsed/>
    <w:rsid w:val="00F15C81"/>
    <w:rPr>
      <w:b/>
      <w:bCs/>
    </w:rPr>
  </w:style>
  <w:style w:type="character" w:customStyle="1" w:styleId="CommentSubjectChar">
    <w:name w:val="Comment Subject Char"/>
    <w:basedOn w:val="CommentTextChar"/>
    <w:link w:val="CommentSubject"/>
    <w:uiPriority w:val="99"/>
    <w:semiHidden/>
    <w:rsid w:val="00F15C81"/>
    <w:rPr>
      <w:b/>
      <w:bCs/>
      <w:sz w:val="20"/>
      <w:szCs w:val="20"/>
    </w:rPr>
  </w:style>
  <w:style w:type="character" w:styleId="FollowedHyperlink">
    <w:name w:val="FollowedHyperlink"/>
    <w:basedOn w:val="DefaultParagraphFont"/>
    <w:uiPriority w:val="99"/>
    <w:semiHidden/>
    <w:unhideWhenUsed/>
    <w:rsid w:val="00B835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e-komm.kombit.dk/P011/Delte%20dokumenter/Forms/SapaKontakt.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are-komm.kombit.dk/P011/Delte%20dokumenter/Forms/SapaKontak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KOMBIT\Templates\Not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1BB0AEBE0D4A99AABDDD9FEAF4E205"/>
        <w:category>
          <w:name w:val="Generelt"/>
          <w:gallery w:val="placeholder"/>
        </w:category>
        <w:types>
          <w:type w:val="bbPlcHdr"/>
        </w:types>
        <w:behaviors>
          <w:behavior w:val="content"/>
        </w:behaviors>
        <w:guid w:val="{AA8B7C54-3BE9-4450-BFB3-5A92F3534882}"/>
      </w:docPartPr>
      <w:docPartBody>
        <w:p w:rsidR="00393B55" w:rsidRDefault="00C9073C">
          <w:pPr>
            <w:pStyle w:val="6C1BB0AEBE0D4A99AABDDD9FEAF4E205"/>
          </w:pPr>
          <w:r>
            <w:t>‍</w:t>
          </w:r>
        </w:p>
      </w:docPartBody>
    </w:docPart>
    <w:docPart>
      <w:docPartPr>
        <w:name w:val="95035144DEC47444A72E0CC8D4A49B13"/>
        <w:category>
          <w:name w:val="General"/>
          <w:gallery w:val="placeholder"/>
        </w:category>
        <w:types>
          <w:type w:val="bbPlcHdr"/>
        </w:types>
        <w:behaviors>
          <w:behavior w:val="content"/>
        </w:behaviors>
        <w:guid w:val="{E1202F80-89F6-1B4F-AAE8-5CAD5901EB25}"/>
      </w:docPartPr>
      <w:docPartBody>
        <w:p w:rsidR="001A4809" w:rsidRDefault="009A09DE" w:rsidP="009A09DE">
          <w:pPr>
            <w:pStyle w:val="95035144DEC47444A72E0CC8D4A49B13"/>
          </w:pPr>
          <w:r>
            <w:t>‍</w:t>
          </w:r>
        </w:p>
      </w:docPartBody>
    </w:docPart>
    <w:docPart>
      <w:docPartPr>
        <w:name w:val="826A83910C705A49A01A1F322362D46E"/>
        <w:category>
          <w:name w:val="General"/>
          <w:gallery w:val="placeholder"/>
        </w:category>
        <w:types>
          <w:type w:val="bbPlcHdr"/>
        </w:types>
        <w:behaviors>
          <w:behavior w:val="content"/>
        </w:behaviors>
        <w:guid w:val="{B990437A-9E47-EE4E-8C5B-D3224A07C58E}"/>
      </w:docPartPr>
      <w:docPartBody>
        <w:p w:rsidR="001A4809" w:rsidRDefault="009A09DE" w:rsidP="009A09DE">
          <w:pPr>
            <w:pStyle w:val="826A83910C705A49A01A1F322362D46E"/>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3C"/>
    <w:rsid w:val="001A4809"/>
    <w:rsid w:val="00393B55"/>
    <w:rsid w:val="00434BBA"/>
    <w:rsid w:val="006C2E04"/>
    <w:rsid w:val="009A09DE"/>
    <w:rsid w:val="00AF75FC"/>
    <w:rsid w:val="00C9073C"/>
    <w:rsid w:val="00CC514D"/>
    <w:rsid w:val="00EA35E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5D934"/>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1BB0AEBE0D4A99AABDDD9FEAF4E205">
    <w:name w:val="6C1BB0AEBE0D4A99AABDDD9FEAF4E205"/>
  </w:style>
  <w:style w:type="paragraph" w:customStyle="1" w:styleId="B6F8CA31402B4BE183356462AFC59DFF">
    <w:name w:val="B6F8CA31402B4BE183356462AFC59DFF"/>
  </w:style>
  <w:style w:type="paragraph" w:customStyle="1" w:styleId="95035144DEC47444A72E0CC8D4A49B13">
    <w:name w:val="95035144DEC47444A72E0CC8D4A49B13"/>
    <w:rsid w:val="009A09DE"/>
    <w:pPr>
      <w:spacing w:after="0" w:line="240" w:lineRule="auto"/>
    </w:pPr>
    <w:rPr>
      <w:sz w:val="24"/>
      <w:szCs w:val="24"/>
      <w:lang w:val="en-US" w:eastAsia="ja-JP"/>
    </w:rPr>
  </w:style>
  <w:style w:type="paragraph" w:customStyle="1" w:styleId="826A83910C705A49A01A1F322362D46E">
    <w:name w:val="826A83910C705A49A01A1F322362D46E"/>
    <w:rsid w:val="009A09DE"/>
    <w:pPr>
      <w:spacing w:after="0" w:line="240" w:lineRule="auto"/>
    </w:pPr>
    <w:rPr>
      <w:sz w:val="24"/>
      <w:szCs w:val="24"/>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OMBIT">
  <a:themeElements>
    <a:clrScheme name="KOMBIT">
      <a:dk1>
        <a:sysClr val="windowText" lastClr="000000"/>
      </a:dk1>
      <a:lt1>
        <a:sysClr val="window" lastClr="FFFFFF"/>
      </a:lt1>
      <a:dk2>
        <a:srgbClr val="4E3629"/>
      </a:dk2>
      <a:lt2>
        <a:srgbClr val="CBC4BC"/>
      </a:lt2>
      <a:accent1>
        <a:srgbClr val="C8102E"/>
      </a:accent1>
      <a:accent2>
        <a:srgbClr val="007398"/>
      </a:accent2>
      <a:accent3>
        <a:srgbClr val="7A9A01"/>
      </a:accent3>
      <a:accent4>
        <a:srgbClr val="482F92"/>
      </a:accent4>
      <a:accent5>
        <a:srgbClr val="4BACC6"/>
      </a:accent5>
      <a:accent6>
        <a:srgbClr val="E5A024"/>
      </a:accent6>
      <a:hlink>
        <a:srgbClr val="0000FF"/>
      </a:hlink>
      <a:folHlink>
        <a:srgbClr val="800080"/>
      </a:folHlink>
    </a:clrScheme>
    <a:fontScheme name="KOMBIT">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MBI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defPPr algn="ctr">
          <a:defRPr sz="1400" dirty="0" err="1" smtClean="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1"/>
          </a:solidFill>
          <a:tailEnd type="triangle"/>
        </a:ln>
      </a:spPr>
      <a:bodyPr/>
      <a:lstStyle/>
      <a:style>
        <a:lnRef idx="1">
          <a:schemeClr val="accent1"/>
        </a:lnRef>
        <a:fillRef idx="0">
          <a:schemeClr val="accent1"/>
        </a:fillRef>
        <a:effectRef idx="0">
          <a:schemeClr val="accent1"/>
        </a:effectRef>
        <a:fontRef idx="minor">
          <a:schemeClr val="tx1"/>
        </a:fontRef>
      </a:style>
    </a:lnDef>
    <a:txDef>
      <a:spPr>
        <a:noFill/>
        <a:ln>
          <a:noFill/>
        </a:ln>
      </a:spPr>
      <a:bodyPr wrap="square" rtlCol="0">
        <a:spAutoFit/>
      </a:bodyPr>
      <a:lstStyle>
        <a:defPPr>
          <a:defRPr dirty="0">
            <a:latin typeface="Trebuchet MS" panose="020B0603020202020204" pitchFamily="34" charset="0"/>
          </a:defRPr>
        </a:defPPr>
      </a:lstStyle>
      <a:style>
        <a:lnRef idx="2">
          <a:schemeClr val="accent1">
            <a:shade val="50000"/>
          </a:schemeClr>
        </a:lnRef>
        <a:fillRef idx="1">
          <a:schemeClr val="accent1"/>
        </a:fillRef>
        <a:effectRef idx="0">
          <a:schemeClr val="accent1"/>
        </a:effectRef>
        <a:fontRef idx="minor">
          <a:schemeClr val="lt1"/>
        </a:fontRef>
      </a:style>
    </a:txDef>
  </a:objectDefaults>
  <a:extraClrSchemeLst/>
  <a:custClrLst>
    <a:custClr name="KOMBIT Rød">
      <a:srgbClr val="C8102E"/>
    </a:custClr>
    <a:custClr name="Petroleum">
      <a:srgbClr val="007398"/>
    </a:custClr>
    <a:custClr name="Mørk Grøn">
      <a:srgbClr val="7A9A01"/>
    </a:custClr>
    <a:custClr name="Lilla">
      <a:srgbClr val="482F92"/>
    </a:custClr>
  </a:custClrLst>
  <a:extLst>
    <a:ext uri="{05A4C25C-085E-4340-85A3-A5531E510DB2}">
      <thm15:themeFamily xmlns:thm15="http://schemas.microsoft.com/office/thememl/2012/main" name="KOMBIT" id="{28A14F2D-EAE5-4CCF-B885-2F5980C5BD0F}" vid="{4C40519D-CBC7-489B-825F-D51C3D6D06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wnload xmlns="4f09f5c1-b4f8-48fb-8c6e-a8b44e84b292" xsi:nil="true"/>
    <SAPA_x0020_emner xmlns="fc7bc9c2-b045-43a2-92b0-04dc6bea577d">
      <Value>Redskaber, kommuneeksempler og andre materialer</Value>
    </SAPA_x0020_emner>
    <RoutingRuleDescription xmlns="http://schemas.microsoft.com/sharepoint/v3">Arbejdsgange og organisering</RoutingRuleDescription>
    <nummer xmlns="4f09f5c1-b4f8-48fb-8c6e-a8b44e84b292">2</nummer>
    <overskrift_x0020_2 xmlns="4f09f5c1-b4f8-48fb-8c6e-a8b44e84b292">Arbejdsgange</overskrift_x0020_2>
    <Kategori xmlns="4f09f5c1-b4f8-48fb-8c6e-a8b44e84b292">Vejledning</Kategori>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53B2826132E6394097E076E8373EF2A4" ma:contentTypeVersion="10" ma:contentTypeDescription="Opret et nyt dokument." ma:contentTypeScope="" ma:versionID="81fc76bb0835d940592f2fa17fb7f1be">
  <xsd:schema xmlns:xsd="http://www.w3.org/2001/XMLSchema" xmlns:xs="http://www.w3.org/2001/XMLSchema" xmlns:p="http://schemas.microsoft.com/office/2006/metadata/properties" xmlns:ns1="http://schemas.microsoft.com/sharepoint/v3" xmlns:ns2="fc7bc9c2-b045-43a2-92b0-04dc6bea577d" xmlns:ns4="4f09f5c1-b4f8-48fb-8c6e-a8b44e84b292" targetNamespace="http://schemas.microsoft.com/office/2006/metadata/properties" ma:root="true" ma:fieldsID="13d688cf7489e27e950f3563b0a36902" ns1:_="" ns2:_="" ns4:_="">
    <xsd:import namespace="http://schemas.microsoft.com/sharepoint/v3"/>
    <xsd:import namespace="fc7bc9c2-b045-43a2-92b0-04dc6bea577d"/>
    <xsd:import namespace="4f09f5c1-b4f8-48fb-8c6e-a8b44e84b292"/>
    <xsd:element name="properties">
      <xsd:complexType>
        <xsd:sequence>
          <xsd:element name="documentManagement">
            <xsd:complexType>
              <xsd:all>
                <xsd:element ref="ns1:RoutingRuleDescription"/>
                <xsd:element ref="ns2:SAPA_x0020_emner" minOccurs="0"/>
                <xsd:element ref="ns4:nummer" minOccurs="0"/>
                <xsd:element ref="ns4:overskrift_x0020_2" minOccurs="0"/>
                <xsd:element ref="ns4:Download" minOccurs="0"/>
                <xsd:element ref="ns4:Kategori"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8" ma:displayName="-" ma:description="prut"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7bc9c2-b045-43a2-92b0-04dc6bea577d" elementFormDefault="qualified">
    <xsd:import namespace="http://schemas.microsoft.com/office/2006/documentManagement/types"/>
    <xsd:import namespace="http://schemas.microsoft.com/office/infopath/2007/PartnerControls"/>
    <xsd:element name="SAPA_x0020_emner" ma:index="9" nillable="true" ma:displayName="SAPA emner" ma:internalName="SAPA_x0020_emner">
      <xsd:complexType>
        <xsd:complexContent>
          <xsd:extension base="dms:MultiChoice">
            <xsd:sequence>
              <xsd:element name="Value" maxOccurs="unbounded" minOccurs="0" nillable="true">
                <xsd:simpleType>
                  <xsd:restriction base="dms:Choice">
                    <xsd:enumeration value="Kommunenetværk"/>
                    <xsd:enumeration value="Kommunestyregruppe"/>
                    <xsd:enumeration value="Overbliksdokumenter"/>
                    <xsd:enumeration value="Overbliksdokumenter - arkiv"/>
                    <xsd:enumeration value="Redskaber, kommuneeksempler og andre materialer"/>
                    <xsd:enumeration value="Redskaber, kommuneeksempler og andre materialer - Arkiv"/>
                    <xsd:enumeration value="SAPA drejebog workshops"/>
                    <xsd:enumeration value="KIGO-opgaver"/>
                    <xsd:enumeration value="Teknisk dialog"/>
                    <xsd:enumeration value="For Snitfladeleverandører"/>
                    <xsd:enumeration value="Brugerrejser"/>
                    <xsd:enumeration value="Usecases"/>
                    <xsd:enumeration value="Kravspecifikation"/>
                    <xsd:enumeration value="SAPA video"/>
                    <xsd:enumeration value="SAPA visionstegning"/>
                    <xsd:enumeration value="Beskrivelse af SAPA"/>
                    <xsd:enumeration value="Høringsproces"/>
                    <xsd:enumeration value="Fælleskommunale støttesystemer"/>
                    <xsd:enumeration value="Brugergrænseflader"/>
                    <xsd:enumeration value="SAPA interimløsning"/>
                    <xsd:enumeration value="SAPA integrationsvilkår"/>
                    <xsd:enumeration value="SAPA-løsningen"/>
                    <xsd:enumeration value="Udkast til udbudsmateriale"/>
                    <xsd:enumeration value="KLIK-opgaver"/>
                    <xsd:enumeration value="Helhedsorienteret kontrol"/>
                  </xsd:restriction>
                </xsd:simpleType>
              </xsd:element>
            </xsd:sequence>
          </xsd:extension>
        </xsd:complexContent>
      </xsd:complex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09f5c1-b4f8-48fb-8c6e-a8b44e84b292" elementFormDefault="qualified">
    <xsd:import namespace="http://schemas.microsoft.com/office/2006/documentManagement/types"/>
    <xsd:import namespace="http://schemas.microsoft.com/office/infopath/2007/PartnerControls"/>
    <xsd:element name="nummer" ma:index="11" nillable="true" ma:displayName="nummer" ma:internalName="nummer">
      <xsd:simpleType>
        <xsd:restriction base="dms:Number"/>
      </xsd:simpleType>
    </xsd:element>
    <xsd:element name="overskrift_x0020_2" ma:index="12" nillable="true" ma:displayName="--" ma:internalName="overskrift_x0020_2">
      <xsd:simpleType>
        <xsd:restriction base="dms:Text">
          <xsd:maxLength value="255"/>
        </xsd:restriction>
      </xsd:simpleType>
    </xsd:element>
    <xsd:element name="Download" ma:index="13" nillable="true" ma:displayName="Download" ma:internalName="Download">
      <xsd:simpleType>
        <xsd:restriction base="dms:Text">
          <xsd:maxLength value="255"/>
        </xsd:restriction>
      </xsd:simpleType>
    </xsd:element>
    <xsd:element name="Kategori" ma:index="14" nillable="true" ma:displayName="Kategori" ma:format="Dropdown" ma:internalName="Kategori">
      <xsd:simpleType>
        <xsd:restriction base="dms:Choice">
          <xsd:enumeration value="Baggrundsmateriale"/>
          <xsd:enumeration value="Inspirationsmateriale"/>
          <xsd:enumeration value="Kommuneeksempel"/>
          <xsd:enumeration value="Skabelon"/>
          <xsd:enumeration value="Vejledning"/>
          <xsd:enumeration value="Værktøj"/>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ma:index="10"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3BA3FC-D80B-4C18-91BA-C47CB4173222}"/>
</file>

<file path=customXml/itemProps2.xml><?xml version="1.0" encoding="utf-8"?>
<ds:datastoreItem xmlns:ds="http://schemas.openxmlformats.org/officeDocument/2006/customXml" ds:itemID="{AD04A2B9-6074-4709-BFD1-5DF7C67D3761}"/>
</file>

<file path=customXml/itemProps3.xml><?xml version="1.0" encoding="utf-8"?>
<ds:datastoreItem xmlns:ds="http://schemas.openxmlformats.org/officeDocument/2006/customXml" ds:itemID="{DE554338-5AC2-4D08-BE35-D17D65C1E035}"/>
</file>

<file path=customXml/itemProps4.xml><?xml version="1.0" encoding="utf-8"?>
<ds:datastoreItem xmlns:ds="http://schemas.openxmlformats.org/officeDocument/2006/customXml" ds:itemID="{67AED021-959F-4A0C-BE15-AB8529B303DC}"/>
</file>

<file path=docProps/app.xml><?xml version="1.0" encoding="utf-8"?>
<Properties xmlns="http://schemas.openxmlformats.org/officeDocument/2006/extended-properties" xmlns:vt="http://schemas.openxmlformats.org/officeDocument/2006/docPropsVTypes">
  <Template>Notat.dotm</Template>
  <TotalTime>0</TotalTime>
  <Pages>4</Pages>
  <Words>780</Words>
  <Characters>4764</Characters>
  <Application>Microsoft Office Word</Application>
  <DocSecurity>0</DocSecurity>
  <Lines>39</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Mette Vinther Poulsen</dc:creator>
  <cp:keywords/>
  <cp:lastModifiedBy>Toni Fausto</cp:lastModifiedBy>
  <cp:revision>2</cp:revision>
  <cp:lastPrinted>2016-10-13T10:20:00Z</cp:lastPrinted>
  <dcterms:created xsi:type="dcterms:W3CDTF">2016-10-14T07:56:00Z</dcterms:created>
  <dcterms:modified xsi:type="dcterms:W3CDTF">2016-10-14T07:56:00Z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bitTemplate">
    <vt:bool>true</vt:bool>
  </property>
  <property fmtid="{D5CDD505-2E9C-101B-9397-08002B2CF9AE}" pid="3" name="ContentTypeId">
    <vt:lpwstr>0x01010053B2826132E6394097E076E8373EF2A4</vt:lpwstr>
  </property>
  <property fmtid="{D5CDD505-2E9C-101B-9397-08002B2CF9AE}" pid="4" name="Specificering af produkt">
    <vt:lpwstr/>
  </property>
  <property fmtid="{D5CDD505-2E9C-101B-9397-08002B2CF9AE}" pid="5" name="Målgruppe">
    <vt:lpwstr/>
  </property>
  <property fmtid="{D5CDD505-2E9C-101B-9397-08002B2CF9AE}" pid="6" name="b6e8df2f05704a1ca2898f1354178d49">
    <vt:lpwstr/>
  </property>
  <property fmtid="{D5CDD505-2E9C-101B-9397-08002B2CF9AE}" pid="7" name="d1523ec9738a4b6aaf78e8b85e4c35cc">
    <vt:lpwstr/>
  </property>
  <property fmtid="{D5CDD505-2E9C-101B-9397-08002B2CF9AE}" pid="8" name="ha18aa9a05574931b438dc06e9807461">
    <vt:lpwstr/>
  </property>
  <property fmtid="{D5CDD505-2E9C-101B-9397-08002B2CF9AE}" pid="9" name="Type_x0020_kommunikation_x002F_PR">
    <vt:lpwstr/>
  </property>
  <property fmtid="{D5CDD505-2E9C-101B-9397-08002B2CF9AE}" pid="10" name="d8c208056fd94debbfd241db6663f50d">
    <vt:lpwstr/>
  </property>
  <property fmtid="{D5CDD505-2E9C-101B-9397-08002B2CF9AE}" pid="11" name="KLE">
    <vt:lpwstr/>
  </property>
  <property fmtid="{D5CDD505-2E9C-101B-9397-08002B2CF9AE}" pid="12" name="Specificering af målgruppe">
    <vt:lpwstr/>
  </property>
  <property fmtid="{D5CDD505-2E9C-101B-9397-08002B2CF9AE}" pid="13" name="Programnavn">
    <vt:lpwstr>Rammearkitektur</vt:lpwstr>
  </property>
  <property fmtid="{D5CDD505-2E9C-101B-9397-08002B2CF9AE}" pid="14" name="Fase">
    <vt:lpwstr>Krav og kontrakter</vt:lpwstr>
  </property>
  <property fmtid="{D5CDD505-2E9C-101B-9397-08002B2CF9AE}" pid="15" name="Planlagt Faseovergang">
    <vt:filetime>2013-05-31T22:00:00Z</vt:filetime>
  </property>
  <property fmtid="{D5CDD505-2E9C-101B-9397-08002B2CF9AE}" pid="16" name="Projektnavn">
    <vt:lpwstr>SAPA</vt:lpwstr>
  </property>
  <property fmtid="{D5CDD505-2E9C-101B-9397-08002B2CF9AE}" pid="17" name="Type kommunikation/PR">
    <vt:lpwstr/>
  </property>
</Properties>
</file>